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3A52211" w14:textId="77777777" w:rsidR="00C66952" w:rsidRDefault="009844B9">
      <w:r>
        <w:rPr>
          <w:noProof/>
        </w:rPr>
        <w:drawing>
          <wp:anchor distT="0" distB="0" distL="114300" distR="114300" simplePos="0" relativeHeight="251659264" behindDoc="0" locked="0" layoutInCell="1" allowOverlap="1" wp14:anchorId="6C9696E0" wp14:editId="6826F55A">
            <wp:simplePos x="0" y="0"/>
            <wp:positionH relativeFrom="column">
              <wp:posOffset>-114935</wp:posOffset>
            </wp:positionH>
            <wp:positionV relativeFrom="paragraph">
              <wp:posOffset>0</wp:posOffset>
            </wp:positionV>
            <wp:extent cx="1420495" cy="1673225"/>
            <wp:effectExtent l="0" t="0" r="8255" b="3175"/>
            <wp:wrapSquare wrapText="bothSides"/>
            <wp:docPr id="2729378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37849" name="Obrázek 2729378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F5FC7" wp14:editId="322A2637">
            <wp:simplePos x="0" y="0"/>
            <wp:positionH relativeFrom="margin">
              <wp:posOffset>3839845</wp:posOffset>
            </wp:positionH>
            <wp:positionV relativeFrom="paragraph">
              <wp:posOffset>0</wp:posOffset>
            </wp:positionV>
            <wp:extent cx="2091690" cy="793115"/>
            <wp:effectExtent l="0" t="0" r="3810" b="6985"/>
            <wp:wrapSquare wrapText="bothSides"/>
            <wp:docPr id="14936800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80095" name="Obrázek 149368009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CA0">
        <w:t xml:space="preserve">        </w:t>
      </w:r>
    </w:p>
    <w:p w14:paraId="3118C32A" w14:textId="77777777" w:rsidR="002E2CA0" w:rsidRDefault="002E2CA0"/>
    <w:p w14:paraId="1E03E5B2" w14:textId="77777777" w:rsidR="00F8723A" w:rsidRDefault="00F8723A"/>
    <w:p w14:paraId="168FA36D" w14:textId="77777777" w:rsidR="00F8723A" w:rsidRDefault="00F8723A"/>
    <w:p w14:paraId="1F7D4432" w14:textId="77777777" w:rsidR="00F8723A" w:rsidRDefault="00F8723A"/>
    <w:p w14:paraId="23AE0377" w14:textId="77777777" w:rsidR="002E2CA0" w:rsidRDefault="008F6E52"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608EC6B" wp14:editId="6F626F94">
            <wp:simplePos x="0" y="0"/>
            <wp:positionH relativeFrom="column">
              <wp:posOffset>4289425</wp:posOffset>
            </wp:positionH>
            <wp:positionV relativeFrom="paragraph">
              <wp:posOffset>371475</wp:posOffset>
            </wp:positionV>
            <wp:extent cx="1771650" cy="1771650"/>
            <wp:effectExtent l="0" t="0" r="0" b="0"/>
            <wp:wrapSquare wrapText="bothSides"/>
            <wp:docPr id="25625588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55885" name="Obrázek 25625588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1BF2B" w14:textId="290A3C62" w:rsidR="008F6E52" w:rsidRDefault="00223A97" w:rsidP="002E2CA0">
      <w:pPr>
        <w:jc w:val="center"/>
        <w:rPr>
          <w:rFonts w:ascii="Tempus Sans ITC" w:hAnsi="Tempus Sans ITC"/>
          <w:b/>
          <w:bCs/>
          <w:sz w:val="56"/>
          <w:szCs w:val="56"/>
        </w:rPr>
      </w:pPr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78720" behindDoc="0" locked="0" layoutInCell="1" allowOverlap="1" wp14:anchorId="08BB548C" wp14:editId="43CD2C4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65580" cy="915670"/>
            <wp:effectExtent l="0" t="0" r="1270" b="0"/>
            <wp:wrapSquare wrapText="bothSides"/>
            <wp:docPr id="136146939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469396" name="Obrázek 136146939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D52AE" w14:textId="2D7D4A39" w:rsidR="003264FF" w:rsidRDefault="003264FF" w:rsidP="00FF1AFF">
      <w:pPr>
        <w:rPr>
          <w:rFonts w:ascii="Tempus Sans ITC" w:hAnsi="Tempus Sans ITC"/>
          <w:b/>
          <w:bCs/>
          <w:noProof/>
          <w:sz w:val="56"/>
          <w:szCs w:val="56"/>
        </w:rPr>
      </w:pPr>
    </w:p>
    <w:p w14:paraId="077ECB8D" w14:textId="3D7A2A2A" w:rsidR="00FF1AFF" w:rsidRDefault="00FF1AFF" w:rsidP="00FF1AFF">
      <w:pPr>
        <w:rPr>
          <w:rFonts w:ascii="Tempus Sans ITC" w:hAnsi="Tempus Sans ITC"/>
          <w:b/>
          <w:bCs/>
          <w:noProof/>
          <w:sz w:val="56"/>
          <w:szCs w:val="56"/>
        </w:rPr>
      </w:pPr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5899C952" wp14:editId="12B06BF8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1864360" cy="1624330"/>
            <wp:effectExtent l="0" t="0" r="2540" b="0"/>
            <wp:wrapSquare wrapText="bothSides"/>
            <wp:docPr id="21395769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576971" name="Obrázek 213957697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hAnsi="Tempus Sans ITC"/>
          <w:b/>
          <w:bCs/>
          <w:noProof/>
          <w:sz w:val="56"/>
          <w:szCs w:val="56"/>
        </w:rPr>
        <w:drawing>
          <wp:anchor distT="0" distB="0" distL="114300" distR="114300" simplePos="0" relativeHeight="251676672" behindDoc="0" locked="0" layoutInCell="1" allowOverlap="1" wp14:anchorId="07D55D65" wp14:editId="01A8CD96">
            <wp:simplePos x="0" y="0"/>
            <wp:positionH relativeFrom="margin">
              <wp:posOffset>-66040</wp:posOffset>
            </wp:positionH>
            <wp:positionV relativeFrom="paragraph">
              <wp:posOffset>235585</wp:posOffset>
            </wp:positionV>
            <wp:extent cx="1229995" cy="1159510"/>
            <wp:effectExtent l="0" t="0" r="8255" b="2540"/>
            <wp:wrapSquare wrapText="bothSides"/>
            <wp:docPr id="9865405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40559" name="Obrázek 98654055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C3174" w14:textId="1F4BE702" w:rsidR="00FF1AFF" w:rsidRDefault="00FF1AFF" w:rsidP="00FF1AFF">
      <w:pPr>
        <w:rPr>
          <w:rFonts w:ascii="Tempus Sans ITC" w:hAnsi="Tempus Sans ITC"/>
          <w:b/>
          <w:bCs/>
          <w:noProof/>
          <w:sz w:val="56"/>
          <w:szCs w:val="56"/>
        </w:rPr>
      </w:pPr>
    </w:p>
    <w:p w14:paraId="10DC76FD" w14:textId="1A621E8F" w:rsidR="00FF1AFF" w:rsidRDefault="00FF1AFF" w:rsidP="00FF1AFF">
      <w:pPr>
        <w:rPr>
          <w:rFonts w:ascii="Tempus Sans ITC" w:hAnsi="Tempus Sans ITC"/>
          <w:b/>
          <w:bCs/>
          <w:sz w:val="56"/>
          <w:szCs w:val="56"/>
        </w:rPr>
      </w:pPr>
    </w:p>
    <w:p w14:paraId="27B9C104" w14:textId="77777777" w:rsidR="003264FF" w:rsidRDefault="003264FF" w:rsidP="002E2CA0">
      <w:pPr>
        <w:jc w:val="center"/>
        <w:rPr>
          <w:rFonts w:ascii="Tempus Sans ITC" w:hAnsi="Tempus Sans ITC"/>
          <w:b/>
          <w:bCs/>
          <w:sz w:val="56"/>
          <w:szCs w:val="56"/>
        </w:rPr>
      </w:pPr>
    </w:p>
    <w:p w14:paraId="1C2E8E32" w14:textId="77777777" w:rsidR="00F8723A" w:rsidRDefault="00F8723A" w:rsidP="00F8723A">
      <w:pPr>
        <w:tabs>
          <w:tab w:val="left" w:pos="372"/>
          <w:tab w:val="center" w:pos="4536"/>
        </w:tabs>
        <w:rPr>
          <w:rFonts w:ascii="Tempus Sans ITC" w:hAnsi="Tempus Sans ITC"/>
          <w:b/>
          <w:bCs/>
          <w:sz w:val="56"/>
          <w:szCs w:val="56"/>
        </w:rPr>
      </w:pPr>
      <w:r>
        <w:rPr>
          <w:rFonts w:ascii="Tempus Sans ITC" w:hAnsi="Tempus Sans ITC"/>
          <w:b/>
          <w:bCs/>
          <w:sz w:val="56"/>
          <w:szCs w:val="56"/>
        </w:rPr>
        <w:tab/>
      </w:r>
    </w:p>
    <w:p w14:paraId="4111E28A" w14:textId="121D7E1E" w:rsidR="002E2CA0" w:rsidRPr="00FA7A82" w:rsidRDefault="00F8723A" w:rsidP="00F8723A">
      <w:pPr>
        <w:tabs>
          <w:tab w:val="left" w:pos="372"/>
          <w:tab w:val="center" w:pos="4536"/>
        </w:tabs>
        <w:rPr>
          <w:rFonts w:ascii="Tempus Sans ITC" w:hAnsi="Tempus Sans ITC"/>
          <w:b/>
          <w:bCs/>
          <w:sz w:val="48"/>
          <w:szCs w:val="48"/>
        </w:rPr>
      </w:pPr>
      <w:r>
        <w:rPr>
          <w:rFonts w:ascii="Tempus Sans ITC" w:hAnsi="Tempus Sans ITC"/>
          <w:b/>
          <w:bCs/>
          <w:sz w:val="56"/>
          <w:szCs w:val="56"/>
        </w:rPr>
        <w:tab/>
      </w:r>
      <w:r w:rsidR="00FA7A82">
        <w:rPr>
          <w:rFonts w:ascii="Tempus Sans ITC" w:hAnsi="Tempus Sans ITC"/>
          <w:b/>
          <w:bCs/>
          <w:sz w:val="56"/>
          <w:szCs w:val="56"/>
        </w:rPr>
        <w:t xml:space="preserve">     </w:t>
      </w:r>
      <w:r w:rsidR="002E2CA0" w:rsidRPr="00FA7A82">
        <w:rPr>
          <w:rFonts w:ascii="Tempus Sans ITC" w:hAnsi="Tempus Sans ITC"/>
          <w:b/>
          <w:bCs/>
          <w:sz w:val="48"/>
          <w:szCs w:val="48"/>
        </w:rPr>
        <w:t>MEMORIÁL JIND</w:t>
      </w:r>
      <w:r w:rsidR="00260256" w:rsidRPr="00FA7A82">
        <w:rPr>
          <w:rFonts w:ascii="Calibri" w:hAnsi="Calibri" w:cs="Calibri"/>
          <w:sz w:val="48"/>
          <w:szCs w:val="48"/>
        </w:rPr>
        <w:t>Ř</w:t>
      </w:r>
      <w:r w:rsidR="00260256" w:rsidRPr="00FA7A82">
        <w:rPr>
          <w:rFonts w:ascii="Tempus Sans ITC" w:hAnsi="Tempus Sans ITC" w:cs="Calibri"/>
          <w:b/>
          <w:bCs/>
          <w:sz w:val="48"/>
          <w:szCs w:val="48"/>
        </w:rPr>
        <w:t>ICHA</w:t>
      </w:r>
      <w:r w:rsidR="002E2CA0" w:rsidRPr="00FA7A82">
        <w:rPr>
          <w:rFonts w:ascii="Tempus Sans ITC" w:hAnsi="Tempus Sans ITC"/>
          <w:b/>
          <w:bCs/>
          <w:sz w:val="48"/>
          <w:szCs w:val="48"/>
        </w:rPr>
        <w:t xml:space="preserve"> ŠIMARY</w:t>
      </w:r>
    </w:p>
    <w:p w14:paraId="662CA1D2" w14:textId="77777777" w:rsidR="002E2CA0" w:rsidRPr="002E2CA0" w:rsidRDefault="002E2CA0" w:rsidP="002E2CA0">
      <w:pPr>
        <w:jc w:val="center"/>
        <w:rPr>
          <w:rFonts w:ascii="Tempus Sans ITC" w:hAnsi="Tempus Sans ITC"/>
          <w:b/>
          <w:bCs/>
          <w:sz w:val="40"/>
          <w:szCs w:val="40"/>
        </w:rPr>
      </w:pPr>
      <w:r w:rsidRPr="002E2CA0">
        <w:rPr>
          <w:rFonts w:ascii="Tempus Sans ITC" w:hAnsi="Tempus Sans ITC"/>
          <w:b/>
          <w:bCs/>
          <w:sz w:val="40"/>
          <w:szCs w:val="40"/>
        </w:rPr>
        <w:t>1.ro</w:t>
      </w:r>
      <w:r w:rsidRPr="00527E0C">
        <w:rPr>
          <w:rFonts w:ascii="Calibri" w:hAnsi="Calibri" w:cs="Calibri"/>
          <w:sz w:val="40"/>
          <w:szCs w:val="40"/>
        </w:rPr>
        <w:t>č</w:t>
      </w:r>
      <w:r w:rsidRPr="002E2CA0">
        <w:rPr>
          <w:rFonts w:ascii="Tempus Sans ITC" w:hAnsi="Tempus Sans ITC"/>
          <w:b/>
          <w:bCs/>
          <w:sz w:val="40"/>
          <w:szCs w:val="40"/>
        </w:rPr>
        <w:t>n</w:t>
      </w:r>
      <w:r w:rsidRPr="002E2CA0">
        <w:rPr>
          <w:rFonts w:ascii="Tempus Sans ITC" w:hAnsi="Tempus Sans ITC" w:cs="Tempus Sans ITC"/>
          <w:b/>
          <w:bCs/>
          <w:sz w:val="40"/>
          <w:szCs w:val="40"/>
        </w:rPr>
        <w:t>í</w:t>
      </w:r>
      <w:r w:rsidRPr="002E2CA0">
        <w:rPr>
          <w:rFonts w:ascii="Tempus Sans ITC" w:hAnsi="Tempus Sans ITC"/>
          <w:b/>
          <w:bCs/>
          <w:sz w:val="40"/>
          <w:szCs w:val="40"/>
        </w:rPr>
        <w:t>k</w:t>
      </w:r>
    </w:p>
    <w:p w14:paraId="5948DF63" w14:textId="77777777" w:rsidR="002E2CA0" w:rsidRDefault="002E2CA0"/>
    <w:p w14:paraId="5BAEBA98" w14:textId="77777777" w:rsidR="002E2CA0" w:rsidRPr="002E2CA0" w:rsidRDefault="002E2CA0" w:rsidP="002E2CA0">
      <w:pPr>
        <w:jc w:val="center"/>
        <w:rPr>
          <w:rFonts w:ascii="Tempus Sans ITC" w:hAnsi="Tempus Sans ITC"/>
          <w:b/>
          <w:bCs/>
          <w:sz w:val="36"/>
          <w:szCs w:val="36"/>
        </w:rPr>
      </w:pPr>
      <w:r w:rsidRPr="00527E0C">
        <w:rPr>
          <w:rFonts w:ascii="Tempus Sans ITC" w:hAnsi="Tempus Sans ITC"/>
          <w:b/>
          <w:bCs/>
          <w:sz w:val="36"/>
          <w:szCs w:val="36"/>
        </w:rPr>
        <w:t>V</w:t>
      </w:r>
      <w:r w:rsidR="00F8723A" w:rsidRPr="00527E0C">
        <w:rPr>
          <w:rFonts w:ascii="Tempus Sans ITC" w:hAnsi="Tempus Sans ITC"/>
          <w:b/>
          <w:bCs/>
          <w:sz w:val="36"/>
          <w:szCs w:val="36"/>
        </w:rPr>
        <w:t>odní práce a Barvá</w:t>
      </w:r>
      <w:r w:rsidR="00F8723A" w:rsidRPr="00527E0C">
        <w:rPr>
          <w:rFonts w:ascii="Calibri" w:hAnsi="Calibri" w:cs="Calibri"/>
          <w:sz w:val="36"/>
          <w:szCs w:val="36"/>
        </w:rPr>
        <w:t>ř</w:t>
      </w:r>
      <w:r w:rsidR="00F8723A" w:rsidRPr="00527E0C">
        <w:rPr>
          <w:rFonts w:ascii="Tempus Sans ITC" w:hAnsi="Tempus Sans ITC" w:cs="Calibri"/>
          <w:b/>
          <w:bCs/>
          <w:sz w:val="36"/>
          <w:szCs w:val="36"/>
        </w:rPr>
        <w:t>sk</w:t>
      </w:r>
      <w:r w:rsidR="00F8723A" w:rsidRPr="00527E0C">
        <w:rPr>
          <w:rFonts w:ascii="Tempus Sans ITC" w:hAnsi="Tempus Sans ITC" w:cs="Tempus Sans ITC"/>
          <w:b/>
          <w:bCs/>
          <w:sz w:val="36"/>
          <w:szCs w:val="36"/>
        </w:rPr>
        <w:t>é</w:t>
      </w:r>
      <w:r w:rsidR="00F8723A" w:rsidRPr="00527E0C">
        <w:rPr>
          <w:rFonts w:ascii="Tempus Sans ITC" w:hAnsi="Tempus Sans ITC" w:cs="Calibri"/>
          <w:b/>
          <w:bCs/>
          <w:sz w:val="36"/>
          <w:szCs w:val="36"/>
        </w:rPr>
        <w:t xml:space="preserve"> zkoušky</w:t>
      </w:r>
    </w:p>
    <w:p w14:paraId="59394D0F" w14:textId="77777777" w:rsidR="002E2CA0" w:rsidRPr="002E2CA0" w:rsidRDefault="002E2CA0" w:rsidP="002E2CA0">
      <w:pPr>
        <w:jc w:val="center"/>
        <w:rPr>
          <w:rFonts w:ascii="Tempus Sans ITC" w:hAnsi="Tempus Sans ITC"/>
          <w:b/>
          <w:bCs/>
          <w:sz w:val="36"/>
          <w:szCs w:val="36"/>
        </w:rPr>
      </w:pPr>
      <w:r>
        <w:rPr>
          <w:rFonts w:ascii="Tempus Sans ITC" w:hAnsi="Tempus Sans ITC"/>
          <w:b/>
          <w:bCs/>
          <w:sz w:val="36"/>
          <w:szCs w:val="36"/>
        </w:rPr>
        <w:t>s</w:t>
      </w:r>
      <w:r w:rsidRPr="002E2CA0">
        <w:rPr>
          <w:rFonts w:ascii="Tempus Sans ITC" w:hAnsi="Tempus Sans ITC"/>
          <w:b/>
          <w:bCs/>
          <w:sz w:val="36"/>
          <w:szCs w:val="36"/>
        </w:rPr>
        <w:t xml:space="preserve">e zadáváním CACT </w:t>
      </w:r>
    </w:p>
    <w:p w14:paraId="064E0B40" w14:textId="77777777" w:rsidR="002E2CA0" w:rsidRDefault="002E2CA0" w:rsidP="002E2CA0">
      <w:pPr>
        <w:jc w:val="center"/>
      </w:pPr>
    </w:p>
    <w:p w14:paraId="7B123EB5" w14:textId="77777777" w:rsidR="002E2CA0" w:rsidRDefault="002E2CA0" w:rsidP="002E2CA0">
      <w:pPr>
        <w:jc w:val="center"/>
        <w:rPr>
          <w:rFonts w:ascii="Tempus Sans ITC" w:hAnsi="Tempus Sans ITC"/>
          <w:b/>
          <w:bCs/>
          <w:sz w:val="28"/>
          <w:szCs w:val="28"/>
        </w:rPr>
      </w:pPr>
      <w:r w:rsidRPr="002E2CA0">
        <w:rPr>
          <w:rFonts w:ascii="Calibri" w:hAnsi="Calibri" w:cs="Calibri"/>
          <w:b/>
          <w:bCs/>
          <w:sz w:val="28"/>
          <w:szCs w:val="28"/>
        </w:rPr>
        <w:t>Č</w:t>
      </w:r>
      <w:r w:rsidRPr="002E2CA0">
        <w:rPr>
          <w:rFonts w:ascii="Tempus Sans ITC" w:hAnsi="Tempus Sans ITC"/>
          <w:b/>
          <w:bCs/>
          <w:sz w:val="28"/>
          <w:szCs w:val="28"/>
        </w:rPr>
        <w:t xml:space="preserve">MMJ, </w:t>
      </w:r>
      <w:r w:rsidRPr="002E2CA0">
        <w:rPr>
          <w:rFonts w:ascii="Calibri" w:hAnsi="Calibri" w:cs="Calibri"/>
          <w:b/>
          <w:bCs/>
          <w:sz w:val="28"/>
          <w:szCs w:val="28"/>
        </w:rPr>
        <w:t>Č</w:t>
      </w:r>
      <w:r w:rsidRPr="002E2CA0">
        <w:rPr>
          <w:rFonts w:ascii="Tempus Sans ITC" w:hAnsi="Tempus Sans ITC"/>
          <w:b/>
          <w:bCs/>
          <w:sz w:val="28"/>
          <w:szCs w:val="28"/>
        </w:rPr>
        <w:t>MKU, OMS Krom</w:t>
      </w:r>
      <w:r w:rsidRPr="00527E0C">
        <w:rPr>
          <w:rFonts w:ascii="Calibri" w:hAnsi="Calibri" w:cs="Calibri"/>
          <w:sz w:val="28"/>
          <w:szCs w:val="28"/>
        </w:rPr>
        <w:t>ěř</w:t>
      </w:r>
      <w:r w:rsidRPr="002E2CA0">
        <w:rPr>
          <w:rFonts w:ascii="Tempus Sans ITC" w:hAnsi="Tempus Sans ITC" w:cs="Tempus Sans ITC"/>
          <w:b/>
          <w:bCs/>
          <w:sz w:val="28"/>
          <w:szCs w:val="28"/>
        </w:rPr>
        <w:t>íž</w:t>
      </w:r>
      <w:r w:rsidRPr="002E2CA0">
        <w:rPr>
          <w:rFonts w:ascii="Tempus Sans ITC" w:hAnsi="Tempus Sans ITC"/>
          <w:b/>
          <w:bCs/>
          <w:sz w:val="28"/>
          <w:szCs w:val="28"/>
        </w:rPr>
        <w:t xml:space="preserve"> ve spolupr</w:t>
      </w:r>
      <w:r w:rsidRPr="002E2CA0">
        <w:rPr>
          <w:rFonts w:ascii="Tempus Sans ITC" w:hAnsi="Tempus Sans ITC" w:cs="Tempus Sans ITC"/>
          <w:b/>
          <w:bCs/>
          <w:sz w:val="28"/>
          <w:szCs w:val="28"/>
        </w:rPr>
        <w:t>á</w:t>
      </w:r>
      <w:r w:rsidRPr="002E2CA0">
        <w:rPr>
          <w:rFonts w:ascii="Tempus Sans ITC" w:hAnsi="Tempus Sans ITC"/>
          <w:b/>
          <w:bCs/>
          <w:sz w:val="28"/>
          <w:szCs w:val="28"/>
        </w:rPr>
        <w:t>ci s</w:t>
      </w:r>
      <w:r w:rsidR="00F8723A">
        <w:rPr>
          <w:rFonts w:ascii="Tempus Sans ITC" w:hAnsi="Tempus Sans ITC"/>
          <w:b/>
          <w:bCs/>
          <w:sz w:val="28"/>
          <w:szCs w:val="28"/>
        </w:rPr>
        <w:t> </w:t>
      </w:r>
      <w:r w:rsidR="00F8723A" w:rsidRPr="00527E0C">
        <w:rPr>
          <w:rFonts w:ascii="Tempus Sans ITC" w:hAnsi="Tempus Sans ITC"/>
          <w:b/>
          <w:bCs/>
          <w:sz w:val="28"/>
          <w:szCs w:val="28"/>
        </w:rPr>
        <w:t>L</w:t>
      </w:r>
      <w:r w:rsidR="00F8723A" w:rsidRPr="00F8723A">
        <w:rPr>
          <w:rFonts w:ascii="Calibri" w:hAnsi="Calibri" w:cs="Calibri"/>
          <w:sz w:val="28"/>
          <w:szCs w:val="28"/>
        </w:rPr>
        <w:t>Č</w:t>
      </w:r>
      <w:r w:rsidR="00F8723A" w:rsidRPr="00527E0C">
        <w:rPr>
          <w:rFonts w:ascii="Tempus Sans ITC" w:hAnsi="Tempus Sans ITC" w:cs="Calibri"/>
          <w:b/>
          <w:bCs/>
          <w:sz w:val="28"/>
          <w:szCs w:val="28"/>
        </w:rPr>
        <w:t>R</w:t>
      </w:r>
      <w:r w:rsidR="00F8723A" w:rsidRPr="00F8723A">
        <w:rPr>
          <w:rFonts w:ascii="Calibri" w:hAnsi="Calibri" w:cs="Calibri"/>
          <w:sz w:val="28"/>
          <w:szCs w:val="28"/>
        </w:rPr>
        <w:t xml:space="preserve"> </w:t>
      </w:r>
      <w:r w:rsidR="00F8723A" w:rsidRPr="00527E0C">
        <w:rPr>
          <w:rFonts w:ascii="Tempus Sans ITC" w:hAnsi="Tempus Sans ITC" w:cs="Calibri"/>
          <w:b/>
          <w:bCs/>
          <w:sz w:val="28"/>
          <w:szCs w:val="28"/>
        </w:rPr>
        <w:t>Buchlovice</w:t>
      </w:r>
      <w:r w:rsidR="005C49DC">
        <w:rPr>
          <w:rFonts w:ascii="Tempus Sans ITC" w:hAnsi="Tempus Sans ITC" w:cs="Calibri"/>
          <w:b/>
          <w:bCs/>
          <w:sz w:val="28"/>
          <w:szCs w:val="28"/>
        </w:rPr>
        <w:t xml:space="preserve"> a MS Šelešovice</w:t>
      </w:r>
    </w:p>
    <w:p w14:paraId="05FCA942" w14:textId="77777777" w:rsidR="000A7C09" w:rsidRPr="005C49DC" w:rsidRDefault="000A7C09" w:rsidP="002E2CA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empus Sans ITC" w:hAnsi="Tempus Sans ITC"/>
          <w:b/>
          <w:bCs/>
          <w:sz w:val="28"/>
          <w:szCs w:val="28"/>
        </w:rPr>
        <w:t xml:space="preserve">pod záštitou </w:t>
      </w:r>
      <w:r w:rsidR="009844B9">
        <w:rPr>
          <w:rFonts w:ascii="Tempus Sans ITC" w:hAnsi="Tempus Sans ITC"/>
          <w:b/>
          <w:bCs/>
          <w:sz w:val="28"/>
          <w:szCs w:val="28"/>
        </w:rPr>
        <w:t xml:space="preserve">Retriever klubu a </w:t>
      </w:r>
      <w:r>
        <w:rPr>
          <w:rFonts w:ascii="Tempus Sans ITC" w:hAnsi="Tempus Sans ITC"/>
          <w:b/>
          <w:bCs/>
          <w:sz w:val="28"/>
          <w:szCs w:val="28"/>
        </w:rPr>
        <w:t>K</w:t>
      </w:r>
      <w:r w:rsidR="005C49DC">
        <w:rPr>
          <w:rFonts w:ascii="Tempus Sans ITC" w:hAnsi="Tempus Sans ITC"/>
          <w:b/>
          <w:bCs/>
          <w:sz w:val="28"/>
          <w:szCs w:val="28"/>
        </w:rPr>
        <w:t>lubu chovatel</w:t>
      </w:r>
      <w:r w:rsidR="005C49DC" w:rsidRPr="005C49DC">
        <w:rPr>
          <w:rFonts w:ascii="Calibri" w:hAnsi="Calibri" w:cs="Calibri"/>
          <w:b/>
          <w:bCs/>
          <w:sz w:val="28"/>
          <w:szCs w:val="28"/>
        </w:rPr>
        <w:t>ů</w:t>
      </w:r>
      <w:r w:rsidR="005C49DC" w:rsidRPr="005C49DC">
        <w:rPr>
          <w:rFonts w:ascii="Tempus Sans ITC" w:hAnsi="Tempus Sans ITC" w:cs="Calibri"/>
          <w:b/>
          <w:bCs/>
          <w:sz w:val="28"/>
          <w:szCs w:val="28"/>
        </w:rPr>
        <w:t xml:space="preserve"> teri</w:t>
      </w:r>
      <w:r w:rsidR="005C49DC" w:rsidRPr="005C49DC">
        <w:rPr>
          <w:rFonts w:ascii="Tempus Sans ITC" w:hAnsi="Tempus Sans ITC" w:cs="Tempus Sans ITC"/>
          <w:b/>
          <w:bCs/>
          <w:sz w:val="28"/>
          <w:szCs w:val="28"/>
        </w:rPr>
        <w:t>é</w:t>
      </w:r>
      <w:r w:rsidR="005C49DC" w:rsidRPr="005C49DC">
        <w:rPr>
          <w:rFonts w:ascii="Tempus Sans ITC" w:hAnsi="Tempus Sans ITC" w:cs="Calibri"/>
          <w:b/>
          <w:bCs/>
          <w:sz w:val="28"/>
          <w:szCs w:val="28"/>
        </w:rPr>
        <w:t>r</w:t>
      </w:r>
      <w:r w:rsidR="005C49DC" w:rsidRPr="005C49DC">
        <w:rPr>
          <w:rFonts w:ascii="Calibri" w:hAnsi="Calibri" w:cs="Calibri"/>
          <w:b/>
          <w:bCs/>
          <w:sz w:val="28"/>
          <w:szCs w:val="28"/>
        </w:rPr>
        <w:t>ů</w:t>
      </w:r>
    </w:p>
    <w:p w14:paraId="48F5F40F" w14:textId="77777777" w:rsidR="002E2CA0" w:rsidRDefault="002E2CA0"/>
    <w:p w14:paraId="1EA0CE4D" w14:textId="77777777" w:rsidR="002E2CA0" w:rsidRPr="00F646C8" w:rsidRDefault="009844B9" w:rsidP="002E2CA0">
      <w:pPr>
        <w:jc w:val="center"/>
        <w:rPr>
          <w:rFonts w:ascii="Tempus Sans ITC" w:hAnsi="Tempus Sans ITC"/>
          <w:b/>
          <w:bCs/>
          <w:sz w:val="56"/>
          <w:szCs w:val="56"/>
        </w:rPr>
      </w:pPr>
      <w:r w:rsidRPr="00F646C8">
        <w:rPr>
          <w:rFonts w:ascii="Tempus Sans ITC" w:hAnsi="Tempus Sans ITC"/>
          <w:b/>
          <w:bCs/>
          <w:sz w:val="56"/>
          <w:szCs w:val="56"/>
        </w:rPr>
        <w:t>14</w:t>
      </w:r>
      <w:r w:rsidR="002E2CA0" w:rsidRPr="00F646C8">
        <w:rPr>
          <w:rFonts w:ascii="Tempus Sans ITC" w:hAnsi="Tempus Sans ITC"/>
          <w:b/>
          <w:bCs/>
          <w:sz w:val="56"/>
          <w:szCs w:val="56"/>
        </w:rPr>
        <w:t>.-</w:t>
      </w:r>
      <w:r w:rsidRPr="00F646C8">
        <w:rPr>
          <w:rFonts w:ascii="Tempus Sans ITC" w:hAnsi="Tempus Sans ITC"/>
          <w:b/>
          <w:bCs/>
          <w:sz w:val="56"/>
          <w:szCs w:val="56"/>
        </w:rPr>
        <w:t>15</w:t>
      </w:r>
      <w:r w:rsidR="002E2CA0" w:rsidRPr="00F646C8">
        <w:rPr>
          <w:rFonts w:ascii="Tempus Sans ITC" w:hAnsi="Tempus Sans ITC"/>
          <w:b/>
          <w:bCs/>
          <w:sz w:val="56"/>
          <w:szCs w:val="56"/>
        </w:rPr>
        <w:t xml:space="preserve">. </w:t>
      </w:r>
      <w:r w:rsidR="002E2CA0" w:rsidRPr="00F646C8">
        <w:rPr>
          <w:rFonts w:ascii="Calibri" w:hAnsi="Calibri" w:cs="Calibri"/>
          <w:sz w:val="56"/>
          <w:szCs w:val="56"/>
        </w:rPr>
        <w:t>č</w:t>
      </w:r>
      <w:r w:rsidR="002E2CA0" w:rsidRPr="00F646C8">
        <w:rPr>
          <w:rFonts w:ascii="Tempus Sans ITC" w:hAnsi="Tempus Sans ITC"/>
          <w:b/>
          <w:bCs/>
          <w:sz w:val="56"/>
          <w:szCs w:val="56"/>
        </w:rPr>
        <w:t>ervna 2025</w:t>
      </w:r>
    </w:p>
    <w:p w14:paraId="1A171433" w14:textId="77777777" w:rsidR="002E2CA0" w:rsidRDefault="002E2CA0"/>
    <w:p w14:paraId="2DC01640" w14:textId="77777777" w:rsidR="00655AE3" w:rsidRDefault="00655AE3"/>
    <w:p w14:paraId="026EB329" w14:textId="0FDD4D94" w:rsidR="002E2CA0" w:rsidRPr="00655AE3" w:rsidRDefault="00655AE3">
      <w:pPr>
        <w:rPr>
          <w:rFonts w:ascii="Tempus Sans ITC" w:hAnsi="Tempus Sans ITC"/>
          <w:b/>
          <w:bCs/>
          <w:sz w:val="28"/>
          <w:szCs w:val="28"/>
        </w:rPr>
      </w:pPr>
      <w:r>
        <w:t xml:space="preserve">                          </w:t>
      </w:r>
      <w:r w:rsidR="00223A97">
        <w:t xml:space="preserve"> </w:t>
      </w:r>
      <w:r>
        <w:t xml:space="preserve"> </w:t>
      </w:r>
      <w:r w:rsidRPr="00655AE3">
        <w:rPr>
          <w:rFonts w:ascii="Tempus Sans ITC" w:hAnsi="Tempus Sans ITC"/>
          <w:b/>
          <w:bCs/>
          <w:sz w:val="28"/>
          <w:szCs w:val="28"/>
        </w:rPr>
        <w:t xml:space="preserve">Konání akce umožnil podnik Lesy </w:t>
      </w:r>
      <w:r w:rsidRPr="00655AE3">
        <w:rPr>
          <w:rFonts w:ascii="Calibri" w:hAnsi="Calibri" w:cs="Calibri"/>
          <w:b/>
          <w:bCs/>
          <w:sz w:val="28"/>
          <w:szCs w:val="28"/>
        </w:rPr>
        <w:t>Č</w:t>
      </w:r>
      <w:r w:rsidRPr="00655AE3">
        <w:rPr>
          <w:rFonts w:ascii="Tempus Sans ITC" w:hAnsi="Tempus Sans ITC"/>
          <w:b/>
          <w:bCs/>
          <w:sz w:val="28"/>
          <w:szCs w:val="28"/>
        </w:rPr>
        <w:t>esk</w:t>
      </w:r>
      <w:r w:rsidRPr="00655AE3">
        <w:rPr>
          <w:rFonts w:ascii="Tempus Sans ITC" w:hAnsi="Tempus Sans ITC" w:cs="Tempus Sans ITC"/>
          <w:b/>
          <w:bCs/>
          <w:sz w:val="28"/>
          <w:szCs w:val="28"/>
        </w:rPr>
        <w:t>é</w:t>
      </w:r>
      <w:r w:rsidRPr="00655AE3">
        <w:rPr>
          <w:rFonts w:ascii="Tempus Sans ITC" w:hAnsi="Tempus Sans ITC"/>
          <w:b/>
          <w:bCs/>
          <w:sz w:val="28"/>
          <w:szCs w:val="28"/>
        </w:rPr>
        <w:t xml:space="preserve"> republiky</w:t>
      </w:r>
      <w:r w:rsidR="00223A97">
        <w:rPr>
          <w:rFonts w:ascii="Tempus Sans ITC" w:hAnsi="Tempus Sans ITC"/>
          <w:b/>
          <w:bCs/>
          <w:sz w:val="28"/>
          <w:szCs w:val="28"/>
        </w:rPr>
        <w:t xml:space="preserve">, </w:t>
      </w:r>
      <w:proofErr w:type="spellStart"/>
      <w:r w:rsidR="00223A97">
        <w:rPr>
          <w:rFonts w:ascii="Tempus Sans ITC" w:hAnsi="Tempus Sans ITC"/>
          <w:b/>
          <w:bCs/>
          <w:sz w:val="28"/>
          <w:szCs w:val="28"/>
        </w:rPr>
        <w:t>s.p</w:t>
      </w:r>
      <w:proofErr w:type="spellEnd"/>
      <w:r w:rsidR="00223A97">
        <w:rPr>
          <w:rFonts w:ascii="Tempus Sans ITC" w:hAnsi="Tempus Sans ITC"/>
          <w:b/>
          <w:bCs/>
          <w:sz w:val="28"/>
          <w:szCs w:val="28"/>
        </w:rPr>
        <w:t>.</w:t>
      </w:r>
    </w:p>
    <w:p w14:paraId="6BDBDC12" w14:textId="77777777" w:rsidR="002E2CA0" w:rsidRDefault="002E2CA0"/>
    <w:p w14:paraId="211019E8" w14:textId="77777777" w:rsidR="00E1202A" w:rsidRDefault="00E1202A"/>
    <w:p w14:paraId="0838C87C" w14:textId="77777777" w:rsidR="00E1202A" w:rsidRDefault="00E1202A"/>
    <w:p w14:paraId="3450F77D" w14:textId="77777777" w:rsidR="00E1202A" w:rsidRDefault="00E1202A"/>
    <w:p w14:paraId="49C0BFB1" w14:textId="77777777" w:rsidR="00E1202A" w:rsidRDefault="00E1202A"/>
    <w:p w14:paraId="070D2CD9" w14:textId="77777777" w:rsidR="00E1202A" w:rsidRDefault="00E1202A"/>
    <w:p w14:paraId="25FF6C2A" w14:textId="77777777" w:rsidR="00904FD1" w:rsidRDefault="00904FD1" w:rsidP="0018759B">
      <w:pPr>
        <w:pStyle w:val="Bezmezer"/>
        <w:jc w:val="center"/>
        <w:rPr>
          <w:rFonts w:ascii="Bradley Hand ITC" w:hAnsi="Bradley Hand ITC" w:cs="Times New Roman"/>
          <w:b/>
          <w:sz w:val="48"/>
          <w:szCs w:val="48"/>
        </w:rPr>
      </w:pPr>
    </w:p>
    <w:p w14:paraId="48BB5E5F" w14:textId="161DA25C" w:rsidR="00970CAD" w:rsidRPr="00223A97" w:rsidRDefault="00655AE3" w:rsidP="00655AE3">
      <w:pPr>
        <w:pStyle w:val="Bezmezer"/>
        <w:rPr>
          <w:rFonts w:ascii="Tahoma" w:hAnsi="Tahoma" w:cs="Tahoma"/>
          <w:b/>
          <w:sz w:val="48"/>
          <w:szCs w:val="48"/>
          <w:u w:val="single"/>
        </w:rPr>
      </w:pPr>
      <w:r>
        <w:rPr>
          <w:rFonts w:ascii="Bradley Hand ITC" w:hAnsi="Bradley Hand ITC" w:cs="Times New Roman"/>
          <w:b/>
          <w:sz w:val="48"/>
          <w:szCs w:val="48"/>
        </w:rPr>
        <w:t xml:space="preserve">              </w:t>
      </w:r>
    </w:p>
    <w:p w14:paraId="61CBAC64" w14:textId="43E0E840" w:rsidR="002E11C8" w:rsidRDefault="00E1202A" w:rsidP="00655AE3">
      <w:pPr>
        <w:pStyle w:val="Bezmezer"/>
        <w:rPr>
          <w:rFonts w:ascii="Tahoma" w:hAnsi="Tahoma" w:cs="Tahoma"/>
          <w:b/>
          <w:sz w:val="48"/>
          <w:szCs w:val="48"/>
          <w:u w:val="single"/>
        </w:rPr>
      </w:pPr>
      <w:r w:rsidRPr="002E11C8">
        <w:rPr>
          <w:rFonts w:ascii="Tahoma" w:hAnsi="Tahoma" w:cs="Tahoma"/>
          <w:b/>
          <w:sz w:val="48"/>
          <w:szCs w:val="48"/>
          <w:u w:val="single"/>
        </w:rPr>
        <w:t>P R O P O Z I C E</w:t>
      </w:r>
    </w:p>
    <w:p w14:paraId="4741650F" w14:textId="37C02802" w:rsidR="00E1202A" w:rsidRPr="002E11C8" w:rsidRDefault="00E1202A" w:rsidP="0018759B">
      <w:pPr>
        <w:pStyle w:val="Bezmezer"/>
        <w:jc w:val="center"/>
        <w:rPr>
          <w:rFonts w:ascii="Tahoma" w:hAnsi="Tahoma" w:cs="Tahoma"/>
          <w:b/>
          <w:sz w:val="22"/>
          <w:u w:val="single"/>
        </w:rPr>
      </w:pPr>
      <w:r w:rsidRPr="002E11C8">
        <w:rPr>
          <w:rFonts w:ascii="Tahoma" w:hAnsi="Tahoma" w:cs="Tahoma"/>
          <w:b/>
          <w:sz w:val="48"/>
          <w:szCs w:val="48"/>
          <w:u w:val="single"/>
        </w:rPr>
        <w:br/>
      </w:r>
    </w:p>
    <w:p w14:paraId="32CEC81E" w14:textId="5BA45D12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i/>
          <w:iCs/>
          <w:sz w:val="24"/>
          <w:szCs w:val="24"/>
          <w:highlight w:val="yellow"/>
          <w:u w:val="single"/>
        </w:rPr>
        <w:t>sraz účastní</w:t>
      </w: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ků</w:t>
      </w: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</w:rPr>
        <w:t>:</w:t>
      </w:r>
      <w:r w:rsidRPr="00DE5342">
        <w:rPr>
          <w:rFonts w:ascii="Tahoma" w:hAnsi="Tahoma" w:cs="Tahoma"/>
          <w:sz w:val="24"/>
          <w:szCs w:val="24"/>
          <w:highlight w:val="yellow"/>
        </w:rPr>
        <w:t xml:space="preserve"> 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v</w:t>
      </w:r>
      <w:r w:rsidR="00315ED3">
        <w:rPr>
          <w:rFonts w:ascii="Tahoma" w:hAnsi="Tahoma" w:cs="Tahoma"/>
          <w:b/>
          <w:bCs/>
          <w:sz w:val="24"/>
          <w:szCs w:val="24"/>
          <w:highlight w:val="yellow"/>
        </w:rPr>
        <w:t> 8,00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hodin</w:t>
      </w:r>
    </w:p>
    <w:p w14:paraId="41DFEE4E" w14:textId="1EEFCCF3" w:rsidR="00E1202A" w:rsidRPr="00DE5342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místo srazu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="0018759B" w:rsidRPr="00DE5342">
        <w:rPr>
          <w:rFonts w:ascii="Tahoma" w:hAnsi="Tahoma" w:cs="Tahoma"/>
          <w:b/>
          <w:bCs/>
          <w:sz w:val="24"/>
          <w:szCs w:val="24"/>
        </w:rPr>
        <w:t>sokolovna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 xml:space="preserve"> Š</w:t>
      </w:r>
      <w:r w:rsidR="0018759B" w:rsidRPr="00DE5342">
        <w:rPr>
          <w:rFonts w:ascii="Tahoma" w:hAnsi="Tahoma" w:cs="Tahoma"/>
          <w:b/>
          <w:bCs/>
          <w:sz w:val="24"/>
          <w:szCs w:val="24"/>
        </w:rPr>
        <w:t>elešovice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 xml:space="preserve"> 107, 767 01</w:t>
      </w:r>
    </w:p>
    <w:p w14:paraId="46C60425" w14:textId="77777777" w:rsidR="00E1202A" w:rsidRPr="00DE5342" w:rsidRDefault="00E1202A" w:rsidP="00E1202A">
      <w:pPr>
        <w:pStyle w:val="Bezmezer"/>
        <w:jc w:val="center"/>
        <w:rPr>
          <w:rFonts w:ascii="Tahoma" w:hAnsi="Tahoma" w:cs="Tahoma"/>
          <w:i/>
          <w:sz w:val="24"/>
          <w:szCs w:val="24"/>
          <w:u w:val="single"/>
        </w:rPr>
      </w:pPr>
    </w:p>
    <w:p w14:paraId="3599E92B" w14:textId="7059BF19" w:rsidR="00E1202A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informace pro účastníky zkoušek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>Barvářské zkoušky budou probíhat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podle ZŘ pro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>jezevčíky a teriéry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C683D" w:rsidRPr="00DE5342">
        <w:rPr>
          <w:rFonts w:ascii="Tahoma" w:hAnsi="Tahoma" w:cs="Tahoma"/>
          <w:b/>
          <w:bCs/>
          <w:sz w:val="24"/>
          <w:szCs w:val="24"/>
        </w:rPr>
        <w:t xml:space="preserve">, zkoušky z vodní práce budou probíhat dle ZŘ </w:t>
      </w:r>
      <w:r w:rsidRPr="00DE5342">
        <w:rPr>
          <w:rFonts w:ascii="Tahoma" w:hAnsi="Tahoma" w:cs="Tahoma"/>
          <w:b/>
          <w:bCs/>
          <w:sz w:val="24"/>
          <w:szCs w:val="24"/>
        </w:rPr>
        <w:t>pro jednotlivé skupiny psů, platného od 1.1.2020.</w:t>
      </w:r>
    </w:p>
    <w:p w14:paraId="032AFBBC" w14:textId="7B15195E" w:rsidR="00904FD1" w:rsidRDefault="00904FD1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Na zkouškách se zadává lovecká upotřebitelnost.</w:t>
      </w:r>
    </w:p>
    <w:p w14:paraId="067B4BC9" w14:textId="4A91181B" w:rsidR="00DE5342" w:rsidRDefault="00DE5342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Vítězem </w:t>
      </w:r>
      <w:r w:rsidR="002E3443">
        <w:rPr>
          <w:rFonts w:ascii="Tahoma" w:hAnsi="Tahoma" w:cs="Tahoma"/>
          <w:b/>
          <w:bCs/>
          <w:sz w:val="24"/>
          <w:szCs w:val="24"/>
        </w:rPr>
        <w:t>m</w:t>
      </w:r>
      <w:r>
        <w:rPr>
          <w:rFonts w:ascii="Tahoma" w:hAnsi="Tahoma" w:cs="Tahoma"/>
          <w:b/>
          <w:bCs/>
          <w:sz w:val="24"/>
          <w:szCs w:val="24"/>
        </w:rPr>
        <w:t>emoriálu se stane pes, který obdrží za oba dva dny nejvyšší součet pořadí</w:t>
      </w:r>
      <w:r w:rsidR="00904FD1">
        <w:rPr>
          <w:rFonts w:ascii="Tahoma" w:hAnsi="Tahoma" w:cs="Tahoma"/>
          <w:b/>
          <w:bCs/>
          <w:sz w:val="24"/>
          <w:szCs w:val="24"/>
        </w:rPr>
        <w:t>, samozřejmostí je</w:t>
      </w:r>
      <w:r w:rsidR="00EB526E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zařazení do ceny, tedy I.+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I.c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., I.+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II.c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., II.+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II.c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>. atd.</w:t>
      </w:r>
      <w:r w:rsidR="00EB526E">
        <w:rPr>
          <w:rFonts w:ascii="Tahoma" w:hAnsi="Tahoma" w:cs="Tahoma"/>
          <w:b/>
          <w:bCs/>
          <w:sz w:val="24"/>
          <w:szCs w:val="24"/>
        </w:rPr>
        <w:t xml:space="preserve"> Při stejném součtu bude rozhodovat lepší umístění na BZ, případně dále chovnost, věk, začáteční písmena jména dle abecedy.</w:t>
      </w:r>
    </w:p>
    <w:p w14:paraId="3D0B4851" w14:textId="5B28C8E1" w:rsidR="00DE5342" w:rsidRDefault="002662B0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Čekatelství</w:t>
      </w:r>
      <w:r w:rsidR="00DE5342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="00DE5342">
        <w:rPr>
          <w:rFonts w:ascii="Tahoma" w:hAnsi="Tahoma" w:cs="Tahoma"/>
          <w:b/>
          <w:bCs/>
          <w:sz w:val="24"/>
          <w:szCs w:val="24"/>
        </w:rPr>
        <w:t>CACT</w:t>
      </w:r>
      <w:proofErr w:type="gramEnd"/>
      <w:r w:rsidR="00DE5342">
        <w:rPr>
          <w:rFonts w:ascii="Tahoma" w:hAnsi="Tahoma" w:cs="Tahoma"/>
          <w:b/>
          <w:bCs/>
          <w:sz w:val="24"/>
          <w:szCs w:val="24"/>
        </w:rPr>
        <w:t xml:space="preserve"> resp. </w:t>
      </w:r>
      <w:proofErr w:type="spellStart"/>
      <w:r w:rsidR="00DE5342">
        <w:rPr>
          <w:rFonts w:ascii="Tahoma" w:hAnsi="Tahoma" w:cs="Tahoma"/>
          <w:b/>
          <w:bCs/>
          <w:sz w:val="24"/>
          <w:szCs w:val="24"/>
        </w:rPr>
        <w:t>resCACT</w:t>
      </w:r>
      <w:proofErr w:type="spellEnd"/>
      <w:r w:rsidR="00DE5342">
        <w:rPr>
          <w:rFonts w:ascii="Tahoma" w:hAnsi="Tahoma" w:cs="Tahoma"/>
          <w:b/>
          <w:bCs/>
          <w:sz w:val="24"/>
          <w:szCs w:val="24"/>
        </w:rPr>
        <w:t xml:space="preserve"> může být přiznán</w:t>
      </w:r>
      <w:r>
        <w:rPr>
          <w:rFonts w:ascii="Tahoma" w:hAnsi="Tahoma" w:cs="Tahoma"/>
          <w:b/>
          <w:bCs/>
          <w:sz w:val="24"/>
          <w:szCs w:val="24"/>
        </w:rPr>
        <w:t>o</w:t>
      </w:r>
      <w:r w:rsidR="00DE5342">
        <w:rPr>
          <w:rFonts w:ascii="Tahoma" w:hAnsi="Tahoma" w:cs="Tahoma"/>
          <w:b/>
          <w:bCs/>
          <w:sz w:val="24"/>
          <w:szCs w:val="24"/>
        </w:rPr>
        <w:t xml:space="preserve"> pouze psovi, který po oba dva dny uspěl na zkouškách v </w:t>
      </w:r>
      <w:proofErr w:type="spellStart"/>
      <w:r w:rsidR="00DE5342">
        <w:rPr>
          <w:rFonts w:ascii="Tahoma" w:hAnsi="Tahoma" w:cs="Tahoma"/>
          <w:b/>
          <w:bCs/>
          <w:sz w:val="24"/>
          <w:szCs w:val="24"/>
        </w:rPr>
        <w:t>I.ceně</w:t>
      </w:r>
      <w:proofErr w:type="spellEnd"/>
      <w:r w:rsidR="00DE5342">
        <w:rPr>
          <w:rFonts w:ascii="Tahoma" w:hAnsi="Tahoma" w:cs="Tahoma"/>
          <w:b/>
          <w:bCs/>
          <w:sz w:val="24"/>
          <w:szCs w:val="24"/>
        </w:rPr>
        <w:t xml:space="preserve"> a současně podal mimořádný pracovní výkon, přiznání titulu není nárokové.</w:t>
      </w:r>
    </w:p>
    <w:p w14:paraId="4F9EE221" w14:textId="4C13915E" w:rsidR="002662B0" w:rsidRDefault="002662B0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Zadávání CACT je možné pouze plemenům loveckých psů, která zaštiťuje Retriever klub a KCHT (LR, GR, FCR, NSR,</w:t>
      </w:r>
      <w:r w:rsidR="002E3443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CBR, CCR</w:t>
      </w:r>
      <w:r w:rsidR="002E3443">
        <w:rPr>
          <w:rFonts w:ascii="Tahoma" w:hAnsi="Tahoma" w:cs="Tahoma"/>
          <w:b/>
          <w:bCs/>
          <w:sz w:val="24"/>
          <w:szCs w:val="24"/>
        </w:rPr>
        <w:t>, A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UT, </w:t>
      </w:r>
      <w:r w:rsidR="002E3443">
        <w:rPr>
          <w:rFonts w:ascii="Tahoma" w:hAnsi="Tahoma" w:cs="Tahoma"/>
          <w:b/>
          <w:bCs/>
          <w:sz w:val="24"/>
          <w:szCs w:val="24"/>
        </w:rPr>
        <w:t xml:space="preserve">BRA, 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BDT, </w:t>
      </w:r>
      <w:r w:rsidR="00EB526E">
        <w:rPr>
          <w:rFonts w:ascii="Tahoma" w:hAnsi="Tahoma" w:cs="Tahoma"/>
          <w:b/>
          <w:bCs/>
          <w:sz w:val="24"/>
          <w:szCs w:val="24"/>
        </w:rPr>
        <w:t xml:space="preserve">BRT, 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CR, CT, DDT, GIT, </w:t>
      </w:r>
      <w:r w:rsidR="00EB526E">
        <w:rPr>
          <w:rFonts w:ascii="Tahoma" w:hAnsi="Tahoma" w:cs="Tahoma"/>
          <w:b/>
          <w:bCs/>
          <w:sz w:val="24"/>
          <w:szCs w:val="24"/>
        </w:rPr>
        <w:t>I</w:t>
      </w:r>
      <w:r w:rsidR="00E54FF2">
        <w:rPr>
          <w:rFonts w:ascii="Tahoma" w:hAnsi="Tahoma" w:cs="Tahoma"/>
          <w:b/>
          <w:bCs/>
          <w:sz w:val="24"/>
          <w:szCs w:val="24"/>
        </w:rPr>
        <w:t>R</w:t>
      </w:r>
      <w:r w:rsidR="00EB526E">
        <w:rPr>
          <w:rFonts w:ascii="Tahoma" w:hAnsi="Tahoma" w:cs="Tahoma"/>
          <w:b/>
          <w:bCs/>
          <w:sz w:val="24"/>
          <w:szCs w:val="24"/>
        </w:rPr>
        <w:t>T,</w:t>
      </w:r>
      <w:r w:rsidR="00E54FF2">
        <w:rPr>
          <w:rFonts w:ascii="Tahoma" w:hAnsi="Tahoma" w:cs="Tahoma"/>
          <w:b/>
          <w:bCs/>
          <w:sz w:val="24"/>
          <w:szCs w:val="24"/>
        </w:rPr>
        <w:t xml:space="preserve"> JRT, </w:t>
      </w:r>
      <w:r w:rsidR="00837488">
        <w:rPr>
          <w:rFonts w:ascii="Tahoma" w:hAnsi="Tahoma" w:cs="Tahoma"/>
          <w:b/>
          <w:bCs/>
          <w:sz w:val="24"/>
          <w:szCs w:val="24"/>
        </w:rPr>
        <w:t>LT, MT, NFT, NOT, PRT, SBT, SET, SKY, ST, WHW, WT)</w:t>
      </w:r>
    </w:p>
    <w:p w14:paraId="3A8E202C" w14:textId="77777777" w:rsidR="002E3443" w:rsidRPr="00DE5342" w:rsidRDefault="002E3443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6C92D569" w14:textId="77777777" w:rsidR="00E1202A" w:rsidRPr="00DE5342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5811FF39" w14:textId="0748BCE2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pořadatel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ČMMJ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</w:rPr>
        <w:t>z.s</w:t>
      </w:r>
      <w:proofErr w:type="spellEnd"/>
      <w:r w:rsidRPr="00DE5342">
        <w:rPr>
          <w:rFonts w:ascii="Tahoma" w:hAnsi="Tahoma" w:cs="Tahoma"/>
          <w:b/>
          <w:bCs/>
          <w:sz w:val="24"/>
          <w:szCs w:val="24"/>
        </w:rPr>
        <w:t>., OMS Kroměříž</w:t>
      </w:r>
    </w:p>
    <w:p w14:paraId="45792511" w14:textId="11FCF9A4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pověřená osoba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>Ing</w:t>
      </w:r>
      <w:r w:rsidR="00DE5342">
        <w:rPr>
          <w:rFonts w:ascii="Tahoma" w:hAnsi="Tahoma" w:cs="Tahoma"/>
          <w:b/>
          <w:bCs/>
          <w:sz w:val="24"/>
          <w:szCs w:val="24"/>
        </w:rPr>
        <w:t>.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Viliam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</w:rPr>
        <w:t>Bazsó</w:t>
      </w:r>
      <w:proofErr w:type="spellEnd"/>
    </w:p>
    <w:p w14:paraId="538FE493" w14:textId="0A8A00D1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pořadatelské zajištění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>členové MS</w:t>
      </w:r>
      <w:r w:rsidR="002662B0">
        <w:rPr>
          <w:rFonts w:ascii="Tahoma" w:hAnsi="Tahoma" w:cs="Tahoma"/>
          <w:b/>
          <w:bCs/>
          <w:sz w:val="24"/>
          <w:szCs w:val="24"/>
        </w:rPr>
        <w:t>, členové KK OMS KM, adepti</w:t>
      </w:r>
    </w:p>
    <w:p w14:paraId="5240CEB7" w14:textId="27D5E97C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ředitel zkoušek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="002662B0">
        <w:rPr>
          <w:rFonts w:ascii="Tahoma" w:hAnsi="Tahoma" w:cs="Tahoma"/>
          <w:b/>
          <w:bCs/>
          <w:sz w:val="24"/>
          <w:szCs w:val="24"/>
        </w:rPr>
        <w:t>Radomil Jašek, starosta Šelešovic</w:t>
      </w:r>
    </w:p>
    <w:p w14:paraId="1B47313A" w14:textId="6A1A0693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vrchní rozhodčí: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deleguje </w:t>
      </w:r>
      <w:r w:rsidR="002662B0">
        <w:rPr>
          <w:rFonts w:ascii="Tahoma" w:hAnsi="Tahoma" w:cs="Tahoma"/>
          <w:b/>
          <w:bCs/>
          <w:sz w:val="24"/>
          <w:szCs w:val="24"/>
        </w:rPr>
        <w:t xml:space="preserve">ČMKJ na návrh </w:t>
      </w:r>
      <w:r w:rsidRPr="00DE5342">
        <w:rPr>
          <w:rFonts w:ascii="Tahoma" w:hAnsi="Tahoma" w:cs="Tahoma"/>
          <w:b/>
          <w:bCs/>
          <w:sz w:val="24"/>
          <w:szCs w:val="24"/>
        </w:rPr>
        <w:t>OMS Kroměříž</w:t>
      </w:r>
    </w:p>
    <w:p w14:paraId="15384362" w14:textId="5BFD0F9D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rozhodčí: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deleguje </w:t>
      </w:r>
      <w:r w:rsidR="002662B0">
        <w:rPr>
          <w:rFonts w:ascii="Tahoma" w:hAnsi="Tahoma" w:cs="Tahoma"/>
          <w:b/>
          <w:bCs/>
          <w:sz w:val="24"/>
          <w:szCs w:val="24"/>
        </w:rPr>
        <w:t xml:space="preserve">ČMKJ na návrh </w:t>
      </w:r>
      <w:r w:rsidRPr="00DE5342">
        <w:rPr>
          <w:rFonts w:ascii="Tahoma" w:hAnsi="Tahoma" w:cs="Tahoma"/>
          <w:b/>
          <w:bCs/>
          <w:sz w:val="24"/>
          <w:szCs w:val="24"/>
        </w:rPr>
        <w:t>OMS Kroměříž</w:t>
      </w:r>
    </w:p>
    <w:p w14:paraId="2A7DBAC1" w14:textId="164CE4BC" w:rsidR="00E1202A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veterinární služba</w:t>
      </w:r>
      <w:r w:rsidRPr="00DE5342">
        <w:rPr>
          <w:rFonts w:ascii="Tahoma" w:hAnsi="Tahoma" w:cs="Tahoma"/>
          <w:b/>
          <w:bCs/>
          <w:i/>
          <w:sz w:val="24"/>
          <w:szCs w:val="24"/>
        </w:rPr>
        <w:t>: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b/>
          <w:bCs/>
          <w:sz w:val="24"/>
          <w:szCs w:val="24"/>
        </w:rPr>
        <w:t>MVDr. Jaromír Hoferek</w:t>
      </w:r>
    </w:p>
    <w:p w14:paraId="13D6AAE5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5D41C460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602209D1" w14:textId="2E4C43AE" w:rsidR="002E11C8" w:rsidRPr="002E11C8" w:rsidRDefault="002E11C8" w:rsidP="002E11C8">
      <w:pPr>
        <w:pStyle w:val="Standard"/>
        <w:jc w:val="both"/>
        <w:rPr>
          <w:rFonts w:ascii="Tahoma" w:hAnsi="Tahoma" w:cs="Tahoma"/>
          <w:b/>
          <w:bCs/>
        </w:rPr>
      </w:pPr>
      <w:r w:rsidRPr="002E11C8">
        <w:rPr>
          <w:rFonts w:ascii="Tahoma" w:hAnsi="Tahoma" w:cs="Tahoma"/>
          <w:b/>
          <w:bCs/>
          <w:i/>
          <w:color w:val="7D9532" w:themeColor="accent6" w:themeShade="BF"/>
          <w:u w:val="single"/>
        </w:rPr>
        <w:t>Přihlášky na formuláři zasílejte společně s čitelnou kopií PP</w:t>
      </w:r>
      <w:r w:rsidRPr="002E11C8">
        <w:rPr>
          <w:rFonts w:ascii="Tahoma" w:hAnsi="Tahoma" w:cs="Tahoma"/>
          <w:b/>
          <w:bCs/>
          <w:i/>
          <w:u w:val="single"/>
        </w:rPr>
        <w:t xml:space="preserve"> </w:t>
      </w:r>
      <w:r w:rsidRPr="002E11C8">
        <w:rPr>
          <w:rFonts w:ascii="Tahoma" w:hAnsi="Tahoma" w:cs="Tahoma"/>
          <w:b/>
          <w:bCs/>
          <w:i/>
        </w:rPr>
        <w:t>a  potvrzení</w:t>
      </w:r>
      <w:r>
        <w:rPr>
          <w:rFonts w:ascii="Tahoma" w:hAnsi="Tahoma" w:cs="Tahoma"/>
          <w:b/>
          <w:bCs/>
          <w:i/>
        </w:rPr>
        <w:t>m</w:t>
      </w:r>
      <w:r w:rsidRPr="002E11C8">
        <w:rPr>
          <w:rFonts w:ascii="Tahoma" w:hAnsi="Tahoma" w:cs="Tahoma"/>
          <w:b/>
          <w:bCs/>
          <w:i/>
        </w:rPr>
        <w:t xml:space="preserve"> o zaplacení stanoveného poplatku mailem na adresu</w:t>
      </w:r>
      <w:r w:rsidRPr="002E11C8">
        <w:rPr>
          <w:rFonts w:ascii="Tahoma" w:hAnsi="Tahoma" w:cs="Tahoma"/>
          <w:b/>
          <w:bCs/>
          <w:i/>
          <w:u w:val="single"/>
        </w:rPr>
        <w:t xml:space="preserve"> </w:t>
      </w:r>
      <w:hyperlink r:id="rId14" w:history="1">
        <w:r w:rsidRPr="002E11C8">
          <w:rPr>
            <w:rStyle w:val="Hypertextovodkaz"/>
            <w:rFonts w:ascii="Tahoma" w:hAnsi="Tahoma" w:cs="Tahoma"/>
            <w:b/>
            <w:bCs/>
            <w:i/>
          </w:rPr>
          <w:t>myslivostkm@seznam.cz</w:t>
        </w:r>
      </w:hyperlink>
      <w:r>
        <w:rPr>
          <w:rStyle w:val="Internetovodkaz"/>
          <w:rFonts w:ascii="Tahoma" w:hAnsi="Tahoma" w:cs="Tahoma"/>
          <w:b/>
          <w:bCs/>
          <w:i/>
          <w:color w:val="FF0000"/>
        </w:rPr>
        <w:t xml:space="preserve"> </w:t>
      </w:r>
      <w:r w:rsidRPr="002E11C8">
        <w:rPr>
          <w:rFonts w:ascii="Tahoma" w:hAnsi="Tahoma" w:cs="Tahoma"/>
          <w:b/>
          <w:bCs/>
          <w:i/>
        </w:rPr>
        <w:t xml:space="preserve"> nebo  dopisem či osobně na adresu:</w:t>
      </w:r>
    </w:p>
    <w:p w14:paraId="14DF80E1" w14:textId="77777777" w:rsidR="002E11C8" w:rsidRDefault="002E11C8" w:rsidP="002E11C8">
      <w:pPr>
        <w:pStyle w:val="Bezmezer"/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ČMMJ, OMS Kroměříž, Velké náměstí 40/25, 767 01 Kroměříž</w:t>
      </w:r>
    </w:p>
    <w:p w14:paraId="02881FEE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4750DD7B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F9AEA6E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2656136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42AE1E9B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186F1318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3BE60FE9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24C787B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2C5C74FC" w14:textId="77777777" w:rsidR="002E11C8" w:rsidRDefault="002E11C8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</w:p>
    <w:p w14:paraId="347241C6" w14:textId="77777777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  <w:r w:rsidRPr="00DE5342">
        <w:rPr>
          <w:rFonts w:ascii="Tahoma" w:hAnsi="Tahoma" w:cs="Tahoma"/>
          <w:sz w:val="24"/>
          <w:szCs w:val="24"/>
        </w:rPr>
        <w:tab/>
      </w:r>
    </w:p>
    <w:p w14:paraId="1E522398" w14:textId="77777777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</w:p>
    <w:p w14:paraId="502C4FD1" w14:textId="77777777" w:rsidR="00E1202A" w:rsidRPr="00DE5342" w:rsidRDefault="00E1202A" w:rsidP="00E1202A">
      <w:pPr>
        <w:pStyle w:val="Bezmezer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předpokládaný časový harmonogram</w:t>
      </w: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</w:rPr>
        <w:t>:</w:t>
      </w:r>
    </w:p>
    <w:p w14:paraId="4EFED759" w14:textId="4D659099" w:rsidR="00E1202A" w:rsidRPr="00DE5342" w:rsidRDefault="00315ED3" w:rsidP="00E1202A">
      <w:pPr>
        <w:pStyle w:val="Bezmezer"/>
        <w:rPr>
          <w:rFonts w:ascii="Tahoma" w:hAnsi="Tahoma" w:cs="Tahoma"/>
          <w:b/>
          <w:bCs/>
          <w:sz w:val="24"/>
          <w:szCs w:val="24"/>
          <w:highlight w:val="yellow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>8,00-9,00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prezentace a veterinární přejímka psů</w:t>
      </w:r>
    </w:p>
    <w:p w14:paraId="0922A4B4" w14:textId="5C3D6045" w:rsidR="00315ED3" w:rsidRDefault="00315ED3" w:rsidP="00E1202A">
      <w:pPr>
        <w:pStyle w:val="Bezmezer"/>
        <w:rPr>
          <w:rFonts w:ascii="Tahoma" w:hAnsi="Tahoma" w:cs="Tahoma"/>
          <w:b/>
          <w:bCs/>
          <w:sz w:val="24"/>
          <w:szCs w:val="24"/>
          <w:highlight w:val="yellow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>9,00-9,30 porada rozhodčích</w:t>
      </w:r>
    </w:p>
    <w:p w14:paraId="6C2F0BF4" w14:textId="77777777" w:rsidR="00E54FF2" w:rsidRDefault="00315ED3" w:rsidP="00E1202A">
      <w:pPr>
        <w:pStyle w:val="Bezmez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 xml:space="preserve">9,30 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>společný nástup a zahájení zkoušek, odjezd do honitby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br/>
        <w:t>1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>6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>:30 – 1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>8</w:t>
      </w:r>
      <w:r w:rsidR="00E1202A" w:rsidRPr="00DE5342">
        <w:rPr>
          <w:rFonts w:ascii="Tahoma" w:hAnsi="Tahoma" w:cs="Tahoma"/>
          <w:b/>
          <w:bCs/>
          <w:sz w:val="24"/>
          <w:szCs w:val="24"/>
          <w:highlight w:val="yellow"/>
        </w:rPr>
        <w:t>:30 předpokládané ukončení zkoušek, vyhlášení výsledk</w:t>
      </w:r>
      <w:r>
        <w:rPr>
          <w:rFonts w:ascii="Tahoma" w:hAnsi="Tahoma" w:cs="Tahoma"/>
          <w:b/>
          <w:bCs/>
          <w:sz w:val="24"/>
          <w:szCs w:val="24"/>
          <w:highlight w:val="yellow"/>
        </w:rPr>
        <w:t xml:space="preserve">ů  jednotlivých zkoušek vždy v daný den. </w:t>
      </w:r>
    </w:p>
    <w:p w14:paraId="219843AE" w14:textId="09C36A43" w:rsidR="00E1202A" w:rsidRPr="00DE5342" w:rsidRDefault="00E1202A" w:rsidP="00E1202A">
      <w:pPr>
        <w:pStyle w:val="Bezmezer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sz w:val="24"/>
          <w:szCs w:val="24"/>
          <w:u w:val="single"/>
        </w:rPr>
        <w:br/>
      </w: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>veterinární podmínky:</w:t>
      </w:r>
    </w:p>
    <w:p w14:paraId="69693596" w14:textId="4B63D5E8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Zkoušek se mohou účastnit pouze klinicky zdravá zvířata, bez zjevných příznaků onemocnění a jen z chovů a území, na která se nevztahují nařízená omezení pro přesuny zvířat, jichž se uvedené zkoušky týkají. Zkoušek se nesmí účastnit zvířata, která ve stanovené době neprošla veterinární přejímkou, nebo nesplňují tyto veterinární podmínky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>.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 xml:space="preserve">Toto se týká nejen psů, kteří se zkoušek přímo neúčastní a jsou v místě </w:t>
      </w:r>
      <w:r w:rsidR="00904FD1">
        <w:rPr>
          <w:rFonts w:ascii="Tahoma" w:hAnsi="Tahoma" w:cs="Tahoma"/>
          <w:b/>
          <w:bCs/>
          <w:sz w:val="24"/>
          <w:szCs w:val="24"/>
          <w:u w:val="single"/>
        </w:rPr>
        <w:t>zkoušek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 xml:space="preserve"> přítomni, ale také ostatních druhů zvířat, která se v místě konání zkoušek nachází. Pořadatel má právo tato zvířata a je doprovázející osoby z místa průběhu vykázat</w:t>
      </w:r>
      <w:r w:rsidRPr="00DE5342">
        <w:rPr>
          <w:rFonts w:ascii="Tahoma" w:hAnsi="Tahoma" w:cs="Tahoma"/>
          <w:b/>
          <w:bCs/>
          <w:sz w:val="24"/>
          <w:szCs w:val="24"/>
        </w:rPr>
        <w:t>.</w:t>
      </w:r>
    </w:p>
    <w:p w14:paraId="0439B15C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Ze zkoušek se vylučují psi nemocní, poranění, zesláblí a podvyživení, dále psi slepí a hluší, feny březí více jak 30 dnů, feny do 50 dnů po porodu a háravé feny.</w:t>
      </w:r>
    </w:p>
    <w:p w14:paraId="3455BF2F" w14:textId="368CB82A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Psi musí být doprovázeni pasem, nebo očkovacím průkazem obsahujícím záznam, že pes má v době </w:t>
      </w:r>
      <w:r w:rsidR="00904FD1">
        <w:rPr>
          <w:rFonts w:ascii="Tahoma" w:hAnsi="Tahoma" w:cs="Tahoma"/>
          <w:b/>
          <w:bCs/>
          <w:sz w:val="24"/>
          <w:szCs w:val="24"/>
        </w:rPr>
        <w:t>zkoušek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platné očkování proti vzteklině, tzn., že pes je ve stáří od 3. do 6. Měsíců platně očkován proti vzteklině a poté během účinnosti předchozí očkovací látky znovu přeočkován. </w:t>
      </w:r>
      <w:r w:rsidRPr="00DE5342">
        <w:rPr>
          <w:rFonts w:ascii="Tahoma" w:hAnsi="Tahoma" w:cs="Tahoma"/>
          <w:b/>
          <w:bCs/>
          <w:sz w:val="24"/>
          <w:szCs w:val="24"/>
          <w:u w:val="single"/>
        </w:rPr>
        <w:t>V dokladu doprovázejícím zvíře musí být uvedena doba účinnosti vakcíny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( např. vyznačení termínu příštího očkování).</w:t>
      </w:r>
    </w:p>
    <w:p w14:paraId="589440B8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Přeprava zvířat do místa konání zkoušek a v jejím průběhu musí být prováděna v souladu se zákonem  na ochranu  zvířat proti týrání č. 246/1992 Sb. ve znění pozdějších předpisů a dle přílohy č. 3 k vyhlášce č. 4/2009 Sb., o ochraně zvířat při přepravě.</w:t>
      </w:r>
    </w:p>
    <w:p w14:paraId="4A83BA18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Tyto veterinární podmínky mohou být v případě nákazové situace, nebo v případě vyhlášení mimořádného opatření dle § 54, zák. č. 166/1999 Sb. Kdykoliv změněny, doplněny, nebo nahrazeny jinými, nebo může být z výše uvedených důvodů konání zkoušek zrušeno.</w:t>
      </w:r>
    </w:p>
    <w:p w14:paraId="3A871019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A815FB4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0416751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592FBAF5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230F4EE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7A060B12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3BB9B3B5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EF8E267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282B6D7C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7523CC2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9674D8E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5D85A2A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3795CAAE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6825499E" w14:textId="5807A019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u w:val="single"/>
        </w:rPr>
        <w:t xml:space="preserve">všeobecná ustanovení a ustanoví pořadatele: </w:t>
      </w:r>
    </w:p>
    <w:p w14:paraId="79861F44" w14:textId="70499770" w:rsidR="00E1202A" w:rsidRPr="00DE5342" w:rsidRDefault="00E1202A" w:rsidP="00E1202A">
      <w:pPr>
        <w:pStyle w:val="Bezmezer"/>
        <w:jc w:val="both"/>
        <w:rPr>
          <w:rFonts w:ascii="Tahoma" w:hAnsi="Tahoma" w:cs="Tahoma"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Vůdce psa se dostaví se svým psem k prezentaci a veterinární prohlídce v čase stanoveným těmito propozicemi, přičemž musí být vhodně myslivecky ustrojen, vybaven loveckou zbraní, pomůckami potřebnými k předvedení svého psa a doklady určenými zkušebním řádem a zákonnými předpisy. Není-li vůdce držitelem lovecké zbraně </w:t>
      </w:r>
      <w:r w:rsidR="00315ED3">
        <w:rPr>
          <w:rFonts w:ascii="Tahoma" w:hAnsi="Tahoma" w:cs="Tahoma"/>
          <w:b/>
          <w:bCs/>
          <w:sz w:val="24"/>
          <w:szCs w:val="24"/>
        </w:rPr>
        <w:t>musí toto uvést v přihlášce a střelec mu bude zajištěn.</w:t>
      </w:r>
    </w:p>
    <w:p w14:paraId="296A7F5F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sz w:val="24"/>
          <w:szCs w:val="24"/>
        </w:rPr>
      </w:pPr>
    </w:p>
    <w:p w14:paraId="75A5292A" w14:textId="056D2EC0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vůdce psa při prezentaci předloží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>:</w:t>
      </w:r>
    </w:p>
    <w:p w14:paraId="5C291F4D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průkaz původu psa</w:t>
      </w:r>
    </w:p>
    <w:p w14:paraId="30A2AE4E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očkovací průkaz nebo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pet</w:t>
      </w:r>
      <w:proofErr w:type="spellEnd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pas </w:t>
      </w:r>
    </w:p>
    <w:p w14:paraId="6C05BE4D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na vyžádání pořadatele členský průkaz ČMMJ majitele psa</w:t>
      </w:r>
    </w:p>
    <w:p w14:paraId="33627341" w14:textId="77777777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na vyžádání pořadatele doklad o pojištění vůdce psa</w:t>
      </w:r>
    </w:p>
    <w:p w14:paraId="62EC5203" w14:textId="4C28954C" w:rsidR="00E1202A" w:rsidRPr="00DE5342" w:rsidRDefault="00E1202A" w:rsidP="00E1202A">
      <w:pPr>
        <w:pStyle w:val="Bezmezer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průkaz zbraně a ZP (pokud je držitelem), pokud není držitelem zbraně, zaplatí na místě za střelce </w:t>
      </w:r>
      <w:r w:rsidR="00E3790F">
        <w:rPr>
          <w:rFonts w:ascii="Tahoma" w:hAnsi="Tahoma" w:cs="Tahoma"/>
          <w:b/>
          <w:bCs/>
          <w:sz w:val="24"/>
          <w:szCs w:val="24"/>
          <w:highlight w:val="yellow"/>
        </w:rPr>
        <w:t>2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00,-Kč nebo si střelce zajistí sám </w:t>
      </w:r>
    </w:p>
    <w:p w14:paraId="3E09B01A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4B5B236" w14:textId="77777777" w:rsidR="00E1202A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Jedinci bez identifikačního tetování musí 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14:paraId="5F26BDE9" w14:textId="77777777" w:rsidR="00904FD1" w:rsidRDefault="00904FD1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C1533ED" w14:textId="25BCAE39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</w:t>
      </w:r>
      <w:r w:rsidR="00837488">
        <w:rPr>
          <w:rFonts w:ascii="Tahoma" w:hAnsi="Tahoma" w:cs="Tahoma"/>
          <w:b/>
          <w:bCs/>
          <w:sz w:val="24"/>
          <w:szCs w:val="24"/>
        </w:rPr>
        <w:t>,</w:t>
      </w:r>
      <w:r w:rsidRPr="00DE5342">
        <w:rPr>
          <w:rFonts w:ascii="Tahoma" w:hAnsi="Tahoma" w:cs="Tahoma"/>
          <w:b/>
          <w:bCs/>
          <w:sz w:val="24"/>
          <w:szCs w:val="24"/>
        </w:rPr>
        <w:t xml:space="preserve"> kdy je sám zkoušen při určité disciplíně. Vůdce psa odpovídá za škody způsobené psem. Pořadatel neručí za poranění, nebo ztrátu psa.</w:t>
      </w:r>
    </w:p>
    <w:p w14:paraId="1475E7F0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A4F97B1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Vůdce musí vést psa na hladkém pracovním obojku po celou dobu trvání zkoušek, tj. i v době, kdy není zkoušen. Je zakázáno používání ostnatých obojků, obojků stahovacích bez zarážky proti úplnému utažení smyčky, používání elektrického obojku včetně jeho atrap a náhrad. Použití GPS obojků u disciplín jako je slídění či nahánění (u vyššího typu zkoušky) bude stanoveno aktuálně dle dohody rozhodčích. V průběhu zkoušek nesmí být pes trestán a nesmí s ním být hrubě zacházeno. Porušení těchto ustanovení je důvodem k vyloučení ze zkoušek.</w:t>
      </w:r>
    </w:p>
    <w:p w14:paraId="2A7B08F1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F2D0242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55E9DD3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483BBE6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347EEEF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23D8E18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02AB895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EA2FF76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33C49F6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E552847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11F68E4" w14:textId="77777777" w:rsidR="002E11C8" w:rsidRDefault="002E11C8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D12BC66" w14:textId="73F6E0EA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Vůdce může podat protest proti ohodnocení psa, jen tehdy, nebyl-li  dodržen ZŘ. Protest musí podat písemně ihned po oznámení výsledku ocenění z jednotlivých disciplín na tiskopisu dle vzoru uvedeném v příloze ZŘ. Protest bude projednán až po složení jistiny ve výši poplatku za zkoušky k rukám pověřené osoby pořadatele. Dodatečné stížnosti nebo námitky, či později vydaná písemná oznámení ze strany vůdce nebudou brána v úvahu.</w:t>
      </w:r>
    </w:p>
    <w:p w14:paraId="3C93B516" w14:textId="77777777" w:rsidR="00B93216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V případě neoprávněného protestu propadají peníze ve prospěch pořadatele. </w:t>
      </w:r>
    </w:p>
    <w:p w14:paraId="7422CBD9" w14:textId="77777777" w:rsidR="00904FD1" w:rsidRDefault="00904FD1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DBB9B73" w14:textId="27E26C7E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Během zkoušek nesmí být vůdce pod vlivem alkoholu, nebo jiných návykových látek. V takovém případě mají rozhodčí právo vůdce psa ze zkoušek vyloučit.</w:t>
      </w:r>
    </w:p>
    <w:p w14:paraId="614769DC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Není přípustné používat při zkouškách jiných zbraní než loveckých!</w:t>
      </w:r>
    </w:p>
    <w:p w14:paraId="0BB50A05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>Vedoucí psů a další účastníci zkoušek jsou povinni dbát pokynů rozhodčích a osob odpovědných za pořadatelské zajištění.</w:t>
      </w:r>
    </w:p>
    <w:p w14:paraId="404590E1" w14:textId="6FD105C9" w:rsidR="00E1202A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</w:rPr>
        <w:t xml:space="preserve">Dále platí veškerá ustanovení Zkušebního řádu pro zkoušky lovecké upotřebitelnosti platného od 1.1. 2020 a Řádu na ochranu zvířat při zkouškách lovecké upotřebitelnosti, nebo svodu loveckých psů, schváleného ÚKOZ, pod č.j. 37243/2005-11020.  </w:t>
      </w:r>
    </w:p>
    <w:p w14:paraId="067BC3DC" w14:textId="77777777" w:rsidR="009900B4" w:rsidRDefault="009900B4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3B3E5BF" w14:textId="77777777" w:rsidR="009900B4" w:rsidRPr="00B93216" w:rsidRDefault="009900B4" w:rsidP="009900B4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B93216">
        <w:rPr>
          <w:rFonts w:ascii="Tahoma" w:hAnsi="Tahoma" w:cs="Tahoma"/>
          <w:b/>
          <w:bCs/>
          <w:sz w:val="24"/>
          <w:szCs w:val="24"/>
        </w:rPr>
        <w:t>OCHRANA OSOBNÍCH ÚDAJŮ GDPR:</w:t>
      </w:r>
    </w:p>
    <w:p w14:paraId="6781B5EA" w14:textId="77777777" w:rsidR="009900B4" w:rsidRPr="00B93216" w:rsidRDefault="009900B4" w:rsidP="009900B4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B93216">
        <w:rPr>
          <w:rFonts w:ascii="Tahoma" w:hAnsi="Tahoma" w:cs="Tahoma"/>
          <w:b/>
          <w:bCs/>
          <w:sz w:val="24"/>
          <w:szCs w:val="24"/>
        </w:rPr>
        <w:t>Přijetím na tuto soutěž, vůdce i majitel předváděného psa či feny souhlasí, že budou jeho osobní údaje zveřejněny na soudcovských tabulkách, diplomech a výsledkových listinách. Dále souhlasí, že fotografie s jeho osobou</w:t>
      </w:r>
      <w:r>
        <w:rPr>
          <w:rFonts w:ascii="Tahoma" w:hAnsi="Tahoma" w:cs="Tahoma"/>
          <w:b/>
          <w:bCs/>
          <w:sz w:val="24"/>
          <w:szCs w:val="24"/>
        </w:rPr>
        <w:t xml:space="preserve"> a výsledky zkoušek</w:t>
      </w:r>
      <w:r w:rsidRPr="00B93216">
        <w:rPr>
          <w:rFonts w:ascii="Tahoma" w:hAnsi="Tahoma" w:cs="Tahoma"/>
          <w:b/>
          <w:bCs/>
          <w:sz w:val="24"/>
          <w:szCs w:val="24"/>
        </w:rPr>
        <w:t xml:space="preserve"> budou použity v rámci prezentace této soutěže</w:t>
      </w:r>
      <w:r>
        <w:rPr>
          <w:rFonts w:ascii="Tahoma" w:hAnsi="Tahoma" w:cs="Tahoma"/>
          <w:b/>
          <w:bCs/>
          <w:sz w:val="24"/>
          <w:szCs w:val="24"/>
        </w:rPr>
        <w:t xml:space="preserve"> v mediích atp.</w:t>
      </w:r>
    </w:p>
    <w:p w14:paraId="47D3E985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i/>
          <w:sz w:val="24"/>
          <w:szCs w:val="24"/>
          <w:u w:val="single"/>
        </w:rPr>
      </w:pPr>
    </w:p>
    <w:p w14:paraId="034EC67E" w14:textId="28D66890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i/>
          <w:sz w:val="24"/>
          <w:szCs w:val="24"/>
          <w:highlight w:val="yellow"/>
          <w:u w:val="single"/>
        </w:rPr>
        <w:t>startovní poplatek: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 xml:space="preserve"> 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za jednoho psa činí 3.</w:t>
      </w:r>
      <w:r w:rsidR="00B93216">
        <w:rPr>
          <w:rFonts w:ascii="Tahoma" w:hAnsi="Tahoma" w:cs="Tahoma"/>
          <w:b/>
          <w:bCs/>
          <w:sz w:val="24"/>
          <w:szCs w:val="24"/>
          <w:highlight w:val="yellow"/>
        </w:rPr>
        <w:t>4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00,- Kč, přičemž majitelům psů, kteří jsou členy </w:t>
      </w:r>
      <w:proofErr w:type="spellStart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ČMMJ,z.s</w:t>
      </w:r>
      <w:proofErr w:type="spellEnd"/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. je poskytnuta sleva 1.000,- Kč, tedy platba 2.</w:t>
      </w:r>
      <w:r w:rsidR="00B93216">
        <w:rPr>
          <w:rFonts w:ascii="Tahoma" w:hAnsi="Tahoma" w:cs="Tahoma"/>
          <w:b/>
          <w:bCs/>
          <w:sz w:val="24"/>
          <w:szCs w:val="24"/>
          <w:highlight w:val="yellow"/>
        </w:rPr>
        <w:t>4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00,- Kč. Přijetí přihlášky je podmíněno zaplacením startovního poplatku při jejím podání nebo bankovním převodem na číslo účtu 115-620660237/0100, zpráva pro příjemce MJŠ+ jméno psa.</w:t>
      </w:r>
    </w:p>
    <w:p w14:paraId="002178FD" w14:textId="6EBBEC51" w:rsidR="00E1202A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Termín uzávěrky je 26.5.2025.</w:t>
      </w:r>
    </w:p>
    <w:p w14:paraId="3A21CF85" w14:textId="77777777" w:rsidR="00904FD1" w:rsidRPr="00DE5342" w:rsidRDefault="00904FD1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</w:p>
    <w:p w14:paraId="1F2B31A5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  <w:u w:val="single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  <w:u w:val="single"/>
        </w:rPr>
        <w:t>Bude-li pes z jakýchkoliv důvodů ze zkoušek odhlášen po uzávěrce, není možné startovní poplatek vrátit!</w:t>
      </w:r>
    </w:p>
    <w:p w14:paraId="4E60702E" w14:textId="77777777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  <w:highlight w:val="yellow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Náhradníkům, kterým nebude umožněna účast, bude startovní poplatek vrácen v místě konání.</w:t>
      </w:r>
    </w:p>
    <w:p w14:paraId="571C4619" w14:textId="04C69712" w:rsidR="00E1202A" w:rsidRPr="00DE5342" w:rsidRDefault="00E1202A" w:rsidP="00E1202A">
      <w:pPr>
        <w:pStyle w:val="Bezmezer"/>
        <w:jc w:val="both"/>
        <w:rPr>
          <w:rFonts w:ascii="Tahoma" w:hAnsi="Tahoma" w:cs="Tahoma"/>
          <w:b/>
          <w:bCs/>
          <w:sz w:val="24"/>
          <w:szCs w:val="24"/>
        </w:rPr>
      </w:pP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Je možno se přihlásit i na jednotlivé zkoušky, přednost ale mají psi, kteří budou přihlášeni na celý memoriál. Poplatek za jednotliv</w:t>
      </w:r>
      <w:r w:rsidR="00315ED3">
        <w:rPr>
          <w:rFonts w:ascii="Tahoma" w:hAnsi="Tahoma" w:cs="Tahoma"/>
          <w:b/>
          <w:bCs/>
          <w:sz w:val="24"/>
          <w:szCs w:val="24"/>
          <w:highlight w:val="yellow"/>
        </w:rPr>
        <w:t>ou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zkoušk</w:t>
      </w:r>
      <w:r w:rsidR="00315ED3">
        <w:rPr>
          <w:rFonts w:ascii="Tahoma" w:hAnsi="Tahoma" w:cs="Tahoma"/>
          <w:b/>
          <w:bCs/>
          <w:sz w:val="24"/>
          <w:szCs w:val="24"/>
          <w:highlight w:val="yellow"/>
        </w:rPr>
        <w:t>u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 xml:space="preserve"> je 1.</w:t>
      </w:r>
      <w:r w:rsidR="00904FD1">
        <w:rPr>
          <w:rFonts w:ascii="Tahoma" w:hAnsi="Tahoma" w:cs="Tahoma"/>
          <w:b/>
          <w:bCs/>
          <w:sz w:val="24"/>
          <w:szCs w:val="24"/>
          <w:highlight w:val="yellow"/>
        </w:rPr>
        <w:t>7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00,.Kč, pro člena ČMMJ pak 1.</w:t>
      </w:r>
      <w:r w:rsidR="00904FD1">
        <w:rPr>
          <w:rFonts w:ascii="Tahoma" w:hAnsi="Tahoma" w:cs="Tahoma"/>
          <w:b/>
          <w:bCs/>
          <w:sz w:val="24"/>
          <w:szCs w:val="24"/>
          <w:highlight w:val="yellow"/>
        </w:rPr>
        <w:t>2</w:t>
      </w:r>
      <w:r w:rsidRPr="00DE5342">
        <w:rPr>
          <w:rFonts w:ascii="Tahoma" w:hAnsi="Tahoma" w:cs="Tahoma"/>
          <w:b/>
          <w:bCs/>
          <w:sz w:val="24"/>
          <w:szCs w:val="24"/>
          <w:highlight w:val="yellow"/>
        </w:rPr>
        <w:t>00,-Kč.</w:t>
      </w:r>
    </w:p>
    <w:p w14:paraId="72BA21BE" w14:textId="77777777" w:rsidR="00E1202A" w:rsidRPr="00DE5342" w:rsidRDefault="00E1202A" w:rsidP="00E1202A">
      <w:pPr>
        <w:pStyle w:val="Standard"/>
        <w:rPr>
          <w:rFonts w:ascii="Tahoma" w:hAnsi="Tahoma" w:cs="Tahoma"/>
        </w:rPr>
      </w:pPr>
    </w:p>
    <w:p w14:paraId="490573B7" w14:textId="77777777" w:rsidR="00E1202A" w:rsidRPr="00DE5342" w:rsidRDefault="00E1202A">
      <w:pPr>
        <w:rPr>
          <w:rFonts w:ascii="Tahoma" w:hAnsi="Tahoma" w:cs="Tahoma"/>
          <w:sz w:val="24"/>
          <w:szCs w:val="24"/>
        </w:rPr>
      </w:pPr>
    </w:p>
    <w:p w14:paraId="1D596CD3" w14:textId="77777777" w:rsidR="00E1202A" w:rsidRPr="00DE5342" w:rsidRDefault="00E1202A">
      <w:pPr>
        <w:rPr>
          <w:rFonts w:ascii="Tahoma" w:hAnsi="Tahoma" w:cs="Tahoma"/>
          <w:sz w:val="24"/>
          <w:szCs w:val="24"/>
        </w:rPr>
      </w:pPr>
    </w:p>
    <w:p w14:paraId="33FE4601" w14:textId="63A946FB" w:rsidR="00E1202A" w:rsidRDefault="00E1202A"/>
    <w:p w14:paraId="212C6911" w14:textId="77777777" w:rsidR="00E1202A" w:rsidRDefault="00E1202A"/>
    <w:p w14:paraId="63557F55" w14:textId="77777777" w:rsidR="00E1202A" w:rsidRDefault="00E1202A"/>
    <w:p w14:paraId="2116B16D" w14:textId="142AF922" w:rsidR="00E1202A" w:rsidRDefault="00E1202A"/>
    <w:p w14:paraId="41B8197A" w14:textId="25B184E6" w:rsidR="00904FD1" w:rsidRDefault="00904FD1"/>
    <w:p w14:paraId="419F7859" w14:textId="77777777" w:rsidR="00904FD1" w:rsidRDefault="00904FD1"/>
    <w:p w14:paraId="20C06EF1" w14:textId="1E43C6B5" w:rsidR="00904FD1" w:rsidRPr="002E11C8" w:rsidRDefault="00904FD1">
      <w:pPr>
        <w:rPr>
          <w:b/>
          <w:bCs/>
          <w:color w:val="54A738" w:themeColor="accent5" w:themeShade="BF"/>
          <w:sz w:val="48"/>
          <w:szCs w:val="48"/>
          <w:u w:val="single"/>
        </w:rPr>
      </w:pPr>
      <w:r w:rsidRPr="002E11C8">
        <w:rPr>
          <w:b/>
          <w:bCs/>
          <w:color w:val="54A738" w:themeColor="accent5" w:themeShade="BF"/>
          <w:sz w:val="48"/>
          <w:szCs w:val="48"/>
          <w:u w:val="single"/>
        </w:rPr>
        <w:t>PARTNEŘI AKCE:</w:t>
      </w:r>
    </w:p>
    <w:p w14:paraId="46414DDF" w14:textId="6F569E2B" w:rsidR="00904FD1" w:rsidRDefault="00904FD1"/>
    <w:p w14:paraId="29CE35E8" w14:textId="29218C47" w:rsidR="00904FD1" w:rsidRDefault="00904FD1"/>
    <w:p w14:paraId="23E0E7B8" w14:textId="2A97D2EC" w:rsidR="00904FD1" w:rsidRDefault="00904FD1"/>
    <w:p w14:paraId="1B097AC0" w14:textId="69D3920B" w:rsidR="00D1615B" w:rsidRDefault="002E11C8" w:rsidP="00D1615B">
      <w:pPr>
        <w:pStyle w:val="Standard"/>
        <w:rPr>
          <w:b/>
          <w:bCs/>
          <w:i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22236C" wp14:editId="7D06B3FA">
            <wp:simplePos x="0" y="0"/>
            <wp:positionH relativeFrom="column">
              <wp:posOffset>3062605</wp:posOffset>
            </wp:positionH>
            <wp:positionV relativeFrom="paragraph">
              <wp:posOffset>469265</wp:posOffset>
            </wp:positionV>
            <wp:extent cx="1550035" cy="1704975"/>
            <wp:effectExtent l="0" t="0" r="0" b="9525"/>
            <wp:wrapSquare wrapText="bothSides"/>
            <wp:docPr id="12124467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46721" name="Obrázek 12124467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BB0E" w14:textId="0303C9EE" w:rsidR="00E1202A" w:rsidRDefault="00E1202A"/>
    <w:p w14:paraId="3A6ADF12" w14:textId="6358FEB3" w:rsidR="00D1615B" w:rsidRDefault="00D1615B"/>
    <w:p w14:paraId="633AD7BD" w14:textId="06E2C039" w:rsidR="00D1615B" w:rsidRDefault="002E11C8">
      <w:r>
        <w:rPr>
          <w:rFonts w:ascii="Times New Roman" w:hAnsi="Times New Roman"/>
          <w:b/>
          <w:bCs/>
          <w:i/>
          <w:noProof/>
        </w:rPr>
        <w:drawing>
          <wp:anchor distT="0" distB="0" distL="114300" distR="114300" simplePos="0" relativeHeight="251672576" behindDoc="0" locked="0" layoutInCell="1" allowOverlap="1" wp14:anchorId="7912E5F7" wp14:editId="298B99F4">
            <wp:simplePos x="0" y="0"/>
            <wp:positionH relativeFrom="column">
              <wp:posOffset>669925</wp:posOffset>
            </wp:positionH>
            <wp:positionV relativeFrom="paragraph">
              <wp:posOffset>21590</wp:posOffset>
            </wp:positionV>
            <wp:extent cx="1116330" cy="1116330"/>
            <wp:effectExtent l="0" t="0" r="7620" b="7620"/>
            <wp:wrapSquare wrapText="bothSides"/>
            <wp:docPr id="10883042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04222" name="Obrázek 10883042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3E1E3" w14:textId="77777777" w:rsidR="0075691D" w:rsidRPr="0075691D" w:rsidRDefault="0075691D" w:rsidP="0075691D"/>
    <w:p w14:paraId="410C6244" w14:textId="11341557" w:rsidR="0075691D" w:rsidRPr="0075691D" w:rsidRDefault="0075691D" w:rsidP="0075691D"/>
    <w:p w14:paraId="34B0076B" w14:textId="77777777" w:rsidR="0075691D" w:rsidRPr="0075691D" w:rsidRDefault="0075691D" w:rsidP="0075691D"/>
    <w:p w14:paraId="473177B7" w14:textId="497C824A" w:rsidR="0075691D" w:rsidRPr="0075691D" w:rsidRDefault="0075691D" w:rsidP="0075691D"/>
    <w:p w14:paraId="28AA4320" w14:textId="3181B20A" w:rsidR="0075691D" w:rsidRPr="0075691D" w:rsidRDefault="0075691D" w:rsidP="0075691D"/>
    <w:p w14:paraId="28EF83A9" w14:textId="42CFCF74" w:rsidR="0075691D" w:rsidRPr="0075691D" w:rsidRDefault="0075691D" w:rsidP="0075691D"/>
    <w:p w14:paraId="5473057B" w14:textId="77777777" w:rsidR="0075691D" w:rsidRPr="0075691D" w:rsidRDefault="0075691D" w:rsidP="0075691D"/>
    <w:p w14:paraId="0F8F8B73" w14:textId="5EBF8EE4" w:rsidR="0075691D" w:rsidRPr="0075691D" w:rsidRDefault="0075691D" w:rsidP="0075691D"/>
    <w:p w14:paraId="4B78F428" w14:textId="2F9BF214" w:rsidR="0075691D" w:rsidRPr="0075691D" w:rsidRDefault="0075691D" w:rsidP="0075691D"/>
    <w:p w14:paraId="5916238D" w14:textId="2A2E2731" w:rsidR="0075691D" w:rsidRDefault="0075691D" w:rsidP="0075691D"/>
    <w:p w14:paraId="69FB94CF" w14:textId="77A9BF73" w:rsidR="0075691D" w:rsidRDefault="0075691D" w:rsidP="0075691D">
      <w:pPr>
        <w:tabs>
          <w:tab w:val="left" w:pos="8004"/>
        </w:tabs>
      </w:pPr>
      <w:r>
        <w:tab/>
      </w:r>
    </w:p>
    <w:p w14:paraId="6BDA9012" w14:textId="59F7CCA7" w:rsidR="0075691D" w:rsidRDefault="0075691D" w:rsidP="0075691D">
      <w:pPr>
        <w:tabs>
          <w:tab w:val="left" w:pos="8004"/>
        </w:tabs>
      </w:pPr>
    </w:p>
    <w:p w14:paraId="3B8DCEE0" w14:textId="35F14B71" w:rsidR="0075691D" w:rsidRDefault="0075691D" w:rsidP="0075691D">
      <w:pPr>
        <w:tabs>
          <w:tab w:val="left" w:pos="8004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4E334B" wp14:editId="529ADD7C">
            <wp:simplePos x="0" y="0"/>
            <wp:positionH relativeFrom="column">
              <wp:posOffset>654685</wp:posOffset>
            </wp:positionH>
            <wp:positionV relativeFrom="paragraph">
              <wp:posOffset>998855</wp:posOffset>
            </wp:positionV>
            <wp:extent cx="1242060" cy="1242060"/>
            <wp:effectExtent l="0" t="0" r="0" b="0"/>
            <wp:wrapSquare wrapText="bothSides"/>
            <wp:docPr id="2659906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90670" name="Obrázek 26599067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DF677" w14:textId="4A9FBDD5" w:rsidR="009900B4" w:rsidRPr="009900B4" w:rsidRDefault="009900B4" w:rsidP="009900B4"/>
    <w:p w14:paraId="348F6ABC" w14:textId="271C6F60" w:rsidR="009900B4" w:rsidRPr="009900B4" w:rsidRDefault="009900B4" w:rsidP="009900B4">
      <w:r>
        <w:rPr>
          <w:noProof/>
        </w:rPr>
        <w:drawing>
          <wp:anchor distT="0" distB="0" distL="114300" distR="114300" simplePos="0" relativeHeight="251674624" behindDoc="0" locked="0" layoutInCell="1" allowOverlap="1" wp14:anchorId="30DA2B42" wp14:editId="2748E0DD">
            <wp:simplePos x="0" y="0"/>
            <wp:positionH relativeFrom="column">
              <wp:posOffset>3176905</wp:posOffset>
            </wp:positionH>
            <wp:positionV relativeFrom="paragraph">
              <wp:posOffset>132080</wp:posOffset>
            </wp:positionV>
            <wp:extent cx="1905000" cy="1905000"/>
            <wp:effectExtent l="0" t="0" r="0" b="0"/>
            <wp:wrapSquare wrapText="bothSides"/>
            <wp:docPr id="2757857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85797" name="Obrázek 27578579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44594" w14:textId="77777777" w:rsidR="009900B4" w:rsidRPr="009900B4" w:rsidRDefault="009900B4" w:rsidP="009900B4"/>
    <w:p w14:paraId="29F2479A" w14:textId="77777777" w:rsidR="009900B4" w:rsidRPr="009900B4" w:rsidRDefault="009900B4" w:rsidP="009900B4"/>
    <w:p w14:paraId="130508F4" w14:textId="77777777" w:rsidR="009900B4" w:rsidRPr="009900B4" w:rsidRDefault="009900B4" w:rsidP="009900B4"/>
    <w:p w14:paraId="6B153F1E" w14:textId="77777777" w:rsidR="009900B4" w:rsidRPr="009900B4" w:rsidRDefault="009900B4" w:rsidP="009900B4"/>
    <w:p w14:paraId="4C691D59" w14:textId="77777777" w:rsidR="009900B4" w:rsidRPr="009900B4" w:rsidRDefault="009900B4" w:rsidP="009900B4"/>
    <w:p w14:paraId="14316CF1" w14:textId="77777777" w:rsidR="009900B4" w:rsidRPr="009900B4" w:rsidRDefault="009900B4" w:rsidP="009900B4"/>
    <w:p w14:paraId="27EC051C" w14:textId="77777777" w:rsidR="009900B4" w:rsidRPr="009900B4" w:rsidRDefault="009900B4" w:rsidP="009900B4"/>
    <w:p w14:paraId="4ABCD120" w14:textId="77777777" w:rsidR="009900B4" w:rsidRPr="009900B4" w:rsidRDefault="009900B4" w:rsidP="009900B4"/>
    <w:p w14:paraId="1150BF64" w14:textId="77777777" w:rsidR="009900B4" w:rsidRPr="009900B4" w:rsidRDefault="009900B4" w:rsidP="009900B4"/>
    <w:p w14:paraId="46B9F937" w14:textId="77777777" w:rsidR="009900B4" w:rsidRDefault="009900B4" w:rsidP="009900B4"/>
    <w:p w14:paraId="2E9AABA7" w14:textId="77777777" w:rsidR="009900B4" w:rsidRDefault="009900B4" w:rsidP="009900B4"/>
    <w:p w14:paraId="722E42C7" w14:textId="77777777" w:rsidR="009900B4" w:rsidRDefault="009900B4" w:rsidP="009900B4"/>
    <w:p w14:paraId="5E030B9C" w14:textId="77777777" w:rsidR="009900B4" w:rsidRDefault="009900B4" w:rsidP="009900B4"/>
    <w:p w14:paraId="1DAA19C8" w14:textId="77777777" w:rsidR="009900B4" w:rsidRDefault="009900B4" w:rsidP="009900B4"/>
    <w:p w14:paraId="54DDC9DE" w14:textId="77777777" w:rsidR="009900B4" w:rsidRDefault="009900B4" w:rsidP="009900B4"/>
    <w:p w14:paraId="2BE1ACCE" w14:textId="77777777" w:rsidR="009900B4" w:rsidRDefault="009900B4" w:rsidP="009900B4"/>
    <w:p w14:paraId="5984F98A" w14:textId="5B65B7F2" w:rsidR="009900B4" w:rsidRDefault="009900B4" w:rsidP="009900B4"/>
    <w:p w14:paraId="60060CC2" w14:textId="77777777" w:rsidR="0053689F" w:rsidRPr="0053689F" w:rsidRDefault="0053689F" w:rsidP="0053689F"/>
    <w:p w14:paraId="04B47D8C" w14:textId="77777777" w:rsidR="0053689F" w:rsidRPr="0053689F" w:rsidRDefault="0053689F" w:rsidP="0053689F"/>
    <w:p w14:paraId="29E15EA9" w14:textId="77777777" w:rsidR="0053689F" w:rsidRDefault="0053689F" w:rsidP="0053689F"/>
    <w:p w14:paraId="064D734B" w14:textId="77777777" w:rsidR="00223A97" w:rsidRDefault="00223A97" w:rsidP="00223A97"/>
    <w:p w14:paraId="34EBF71F" w14:textId="4C69DD0F" w:rsidR="00223A97" w:rsidRDefault="00223A97" w:rsidP="00223A97"/>
    <w:p w14:paraId="13E314C2" w14:textId="66F8748D" w:rsidR="00223A97" w:rsidRDefault="00223A97" w:rsidP="00223A97"/>
    <w:p w14:paraId="5F707BDB" w14:textId="391BF490" w:rsidR="00223A97" w:rsidRDefault="00223A97" w:rsidP="00223A97"/>
    <w:p w14:paraId="289C620C" w14:textId="77777777" w:rsidR="00223A97" w:rsidRDefault="00223A97" w:rsidP="00223A97">
      <w:pPr>
        <w:rPr>
          <w:b/>
          <w:bCs/>
          <w:color w:val="54A738" w:themeColor="accent5" w:themeShade="BF"/>
          <w:sz w:val="48"/>
          <w:szCs w:val="48"/>
          <w:u w:val="single"/>
        </w:rPr>
      </w:pPr>
    </w:p>
    <w:p w14:paraId="644CA955" w14:textId="78712B70" w:rsidR="00223A97" w:rsidRPr="002E11C8" w:rsidRDefault="00223A97" w:rsidP="00223A97">
      <w:pPr>
        <w:rPr>
          <w:b/>
          <w:bCs/>
          <w:color w:val="54A738" w:themeColor="accent5" w:themeShade="BF"/>
          <w:sz w:val="48"/>
          <w:szCs w:val="48"/>
          <w:u w:val="single"/>
        </w:rPr>
      </w:pPr>
      <w:r w:rsidRPr="002E11C8">
        <w:rPr>
          <w:b/>
          <w:bCs/>
          <w:color w:val="54A738" w:themeColor="accent5" w:themeShade="BF"/>
          <w:sz w:val="48"/>
          <w:szCs w:val="48"/>
          <w:u w:val="single"/>
        </w:rPr>
        <w:t>PARTNEŘI AKCE:</w:t>
      </w:r>
    </w:p>
    <w:p w14:paraId="7D3CE376" w14:textId="7DA9E013" w:rsidR="00223A97" w:rsidRPr="0053689F" w:rsidRDefault="00223A97" w:rsidP="0053689F"/>
    <w:p w14:paraId="0494292B" w14:textId="7F544411" w:rsidR="0053689F" w:rsidRPr="0053689F" w:rsidRDefault="0053689F" w:rsidP="0053689F"/>
    <w:p w14:paraId="105523E4" w14:textId="77777777" w:rsidR="00223A97" w:rsidRDefault="00223A97" w:rsidP="0053689F"/>
    <w:p w14:paraId="39F0CC73" w14:textId="77777777" w:rsidR="00223A97" w:rsidRDefault="00223A97" w:rsidP="0053689F"/>
    <w:p w14:paraId="63E23752" w14:textId="77777777" w:rsidR="00223A97" w:rsidRDefault="00223A97" w:rsidP="0053689F"/>
    <w:p w14:paraId="5AABEC49" w14:textId="65E02B18" w:rsidR="0053689F" w:rsidRPr="0053689F" w:rsidRDefault="00223A97" w:rsidP="0053689F">
      <w:r>
        <w:rPr>
          <w:noProof/>
        </w:rPr>
        <w:drawing>
          <wp:anchor distT="0" distB="0" distL="114300" distR="114300" simplePos="0" relativeHeight="251677696" behindDoc="0" locked="0" layoutInCell="1" allowOverlap="1" wp14:anchorId="18FF7F3E" wp14:editId="2D2F744B">
            <wp:simplePos x="0" y="0"/>
            <wp:positionH relativeFrom="margin">
              <wp:align>right</wp:align>
            </wp:positionH>
            <wp:positionV relativeFrom="paragraph">
              <wp:posOffset>300355</wp:posOffset>
            </wp:positionV>
            <wp:extent cx="5760720" cy="1804035"/>
            <wp:effectExtent l="0" t="0" r="0" b="5715"/>
            <wp:wrapSquare wrapText="bothSides"/>
            <wp:docPr id="6497072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07207" name="Obrázek 64970720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FA03A" w14:textId="77777777" w:rsidR="0053689F" w:rsidRPr="0053689F" w:rsidRDefault="0053689F" w:rsidP="0053689F"/>
    <w:p w14:paraId="5212BB78" w14:textId="77777777" w:rsidR="0053689F" w:rsidRPr="0053689F" w:rsidRDefault="0053689F" w:rsidP="0053689F"/>
    <w:p w14:paraId="564A7E9C" w14:textId="77777777" w:rsidR="0053689F" w:rsidRPr="0053689F" w:rsidRDefault="0053689F" w:rsidP="0053689F"/>
    <w:p w14:paraId="1CEF0AA8" w14:textId="5525E796" w:rsidR="0053689F" w:rsidRPr="0053689F" w:rsidRDefault="0053689F" w:rsidP="0053689F">
      <w:r>
        <w:rPr>
          <w:noProof/>
        </w:rPr>
        <w:drawing>
          <wp:inline distT="0" distB="0" distL="0" distR="0" wp14:anchorId="2A32445A" wp14:editId="67EC8593">
            <wp:extent cx="5760720" cy="1396365"/>
            <wp:effectExtent l="0" t="0" r="0" b="0"/>
            <wp:docPr id="2487560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56073" name="Obrázek 24875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F0CD5" w14:textId="77777777" w:rsidR="0053689F" w:rsidRPr="0053689F" w:rsidRDefault="0053689F" w:rsidP="0053689F"/>
    <w:p w14:paraId="166DAF57" w14:textId="69A6B868" w:rsidR="0053689F" w:rsidRPr="0053689F" w:rsidRDefault="0053689F" w:rsidP="0053689F">
      <w:pPr>
        <w:tabs>
          <w:tab w:val="left" w:pos="1080"/>
        </w:tabs>
      </w:pPr>
      <w:r>
        <w:tab/>
      </w:r>
    </w:p>
    <w:p w14:paraId="6FBD0549" w14:textId="77777777" w:rsidR="0053689F" w:rsidRPr="0053689F" w:rsidRDefault="0053689F" w:rsidP="0053689F"/>
    <w:p w14:paraId="02109958" w14:textId="77777777" w:rsidR="0053689F" w:rsidRPr="0053689F" w:rsidRDefault="0053689F" w:rsidP="0053689F"/>
    <w:p w14:paraId="4F4640D7" w14:textId="77777777" w:rsidR="0053689F" w:rsidRPr="0053689F" w:rsidRDefault="0053689F" w:rsidP="0053689F"/>
    <w:p w14:paraId="0A165935" w14:textId="77777777" w:rsidR="0053689F" w:rsidRPr="0053689F" w:rsidRDefault="0053689F" w:rsidP="0053689F"/>
    <w:p w14:paraId="52082636" w14:textId="77777777" w:rsidR="0053689F" w:rsidRPr="0053689F" w:rsidRDefault="0053689F" w:rsidP="0053689F"/>
    <w:p w14:paraId="556F2C1B" w14:textId="77777777" w:rsidR="0053689F" w:rsidRPr="0053689F" w:rsidRDefault="0053689F" w:rsidP="0053689F"/>
    <w:p w14:paraId="6CF2BBA6" w14:textId="77777777" w:rsidR="0053689F" w:rsidRPr="0053689F" w:rsidRDefault="0053689F" w:rsidP="0053689F"/>
    <w:p w14:paraId="57FDA00C" w14:textId="77777777" w:rsidR="0053689F" w:rsidRPr="0053689F" w:rsidRDefault="0053689F" w:rsidP="0053689F"/>
    <w:p w14:paraId="503690BE" w14:textId="77777777" w:rsidR="0053689F" w:rsidRPr="0053689F" w:rsidRDefault="0053689F" w:rsidP="0053689F"/>
    <w:p w14:paraId="50DC8EED" w14:textId="77777777" w:rsidR="0053689F" w:rsidRPr="0053689F" w:rsidRDefault="0053689F" w:rsidP="0053689F"/>
    <w:p w14:paraId="70A88C4B" w14:textId="77777777" w:rsidR="0053689F" w:rsidRPr="0053689F" w:rsidRDefault="0053689F" w:rsidP="0053689F"/>
    <w:sectPr w:rsidR="0053689F" w:rsidRPr="0053689F" w:rsidSect="00907CC7">
      <w:pgSz w:w="11906" w:h="16838"/>
      <w:pgMar w:top="1417" w:right="1417" w:bottom="1417" w:left="1417" w:header="708" w:footer="708" w:gutter="0"/>
      <w:pgBorders w:offsetFrom="page">
        <w:top w:val="dotDotDash" w:sz="4" w:space="24" w:color="10CF9B" w:themeColor="accent4" w:shadow="1"/>
        <w:left w:val="dotDotDash" w:sz="4" w:space="24" w:color="10CF9B" w:themeColor="accent4" w:shadow="1"/>
        <w:bottom w:val="dotDotDash" w:sz="4" w:space="24" w:color="10CF9B" w:themeColor="accent4" w:shadow="1"/>
        <w:right w:val="dotDotDash" w:sz="4" w:space="24" w:color="10CF9B" w:themeColor="accent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BD23E" w14:textId="77777777" w:rsidR="00B73246" w:rsidRDefault="00B73246" w:rsidP="00F8723A">
      <w:r>
        <w:separator/>
      </w:r>
    </w:p>
  </w:endnote>
  <w:endnote w:type="continuationSeparator" w:id="0">
    <w:p w14:paraId="74EBF588" w14:textId="77777777" w:rsidR="00B73246" w:rsidRDefault="00B73246" w:rsidP="00F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BF53" w14:textId="77777777" w:rsidR="00B73246" w:rsidRDefault="00B73246" w:rsidP="00F8723A">
      <w:r>
        <w:separator/>
      </w:r>
    </w:p>
  </w:footnote>
  <w:footnote w:type="continuationSeparator" w:id="0">
    <w:p w14:paraId="64BBDA52" w14:textId="77777777" w:rsidR="00B73246" w:rsidRDefault="00B73246" w:rsidP="00F8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087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C7"/>
    <w:rsid w:val="000206FA"/>
    <w:rsid w:val="00062473"/>
    <w:rsid w:val="000A7C09"/>
    <w:rsid w:val="000D69DA"/>
    <w:rsid w:val="001119B8"/>
    <w:rsid w:val="0018759B"/>
    <w:rsid w:val="001C683D"/>
    <w:rsid w:val="00223A97"/>
    <w:rsid w:val="00260256"/>
    <w:rsid w:val="002662B0"/>
    <w:rsid w:val="002C4C2F"/>
    <w:rsid w:val="002E11C8"/>
    <w:rsid w:val="002E2CA0"/>
    <w:rsid w:val="002E3443"/>
    <w:rsid w:val="00315ED3"/>
    <w:rsid w:val="003264FF"/>
    <w:rsid w:val="003C4C1F"/>
    <w:rsid w:val="003F336D"/>
    <w:rsid w:val="00410268"/>
    <w:rsid w:val="00415115"/>
    <w:rsid w:val="004C1FF2"/>
    <w:rsid w:val="004E7142"/>
    <w:rsid w:val="004F2175"/>
    <w:rsid w:val="00527E0C"/>
    <w:rsid w:val="0053689F"/>
    <w:rsid w:val="005C49DC"/>
    <w:rsid w:val="005D7444"/>
    <w:rsid w:val="00655AE3"/>
    <w:rsid w:val="00696EC4"/>
    <w:rsid w:val="00705FE5"/>
    <w:rsid w:val="0075691D"/>
    <w:rsid w:val="00762F6C"/>
    <w:rsid w:val="00837488"/>
    <w:rsid w:val="008F6E52"/>
    <w:rsid w:val="00904FD1"/>
    <w:rsid w:val="00907CC7"/>
    <w:rsid w:val="00970CAD"/>
    <w:rsid w:val="009844B9"/>
    <w:rsid w:val="009900B4"/>
    <w:rsid w:val="00A1477D"/>
    <w:rsid w:val="00B73246"/>
    <w:rsid w:val="00B93216"/>
    <w:rsid w:val="00C02047"/>
    <w:rsid w:val="00C2697F"/>
    <w:rsid w:val="00C66952"/>
    <w:rsid w:val="00D1615B"/>
    <w:rsid w:val="00D34BB1"/>
    <w:rsid w:val="00DA4E0E"/>
    <w:rsid w:val="00DE5342"/>
    <w:rsid w:val="00DF044B"/>
    <w:rsid w:val="00E1202A"/>
    <w:rsid w:val="00E13921"/>
    <w:rsid w:val="00E34081"/>
    <w:rsid w:val="00E3790F"/>
    <w:rsid w:val="00E54FF2"/>
    <w:rsid w:val="00EB526E"/>
    <w:rsid w:val="00F646C8"/>
    <w:rsid w:val="00F8723A"/>
    <w:rsid w:val="00FA7A82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154D"/>
  <w15:chartTrackingRefBased/>
  <w15:docId w15:val="{4B4EFED0-F262-485D-A77F-BF4541C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2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23A"/>
  </w:style>
  <w:style w:type="paragraph" w:styleId="Zpat">
    <w:name w:val="footer"/>
    <w:basedOn w:val="Normln"/>
    <w:link w:val="ZpatChar"/>
    <w:uiPriority w:val="99"/>
    <w:unhideWhenUsed/>
    <w:rsid w:val="00F87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23A"/>
  </w:style>
  <w:style w:type="paragraph" w:customStyle="1" w:styleId="Standard">
    <w:name w:val="Standard"/>
    <w:qFormat/>
    <w:rsid w:val="00E120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E1202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1202A"/>
    <w:pPr>
      <w:spacing w:after="120"/>
    </w:pPr>
  </w:style>
  <w:style w:type="paragraph" w:styleId="Seznam">
    <w:name w:val="List"/>
    <w:basedOn w:val="Textbody"/>
    <w:rsid w:val="00E1202A"/>
  </w:style>
  <w:style w:type="paragraph" w:styleId="Titulek">
    <w:name w:val="caption"/>
    <w:basedOn w:val="Standard"/>
    <w:rsid w:val="00E1202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202A"/>
    <w:pPr>
      <w:suppressLineNumbers/>
    </w:pPr>
  </w:style>
  <w:style w:type="paragraph" w:styleId="Bezmezer">
    <w:name w:val="No Spacing"/>
    <w:qFormat/>
    <w:rsid w:val="00E1202A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sz w:val="28"/>
      <w:lang w:eastAsia="zh-CN"/>
      <w14:ligatures w14:val="none"/>
    </w:rPr>
  </w:style>
  <w:style w:type="character" w:customStyle="1" w:styleId="WW8Num1z0">
    <w:name w:val="WW8Num1z0"/>
    <w:rsid w:val="00E1202A"/>
    <w:rPr>
      <w:rFonts w:ascii="Times New Roman" w:eastAsia="Calibri" w:hAnsi="Times New Roman" w:cs="Times New Roman"/>
    </w:rPr>
  </w:style>
  <w:style w:type="character" w:customStyle="1" w:styleId="WW8Num1z1">
    <w:name w:val="WW8Num1z1"/>
    <w:rsid w:val="00E1202A"/>
    <w:rPr>
      <w:rFonts w:ascii="Courier New" w:eastAsia="Courier New" w:hAnsi="Courier New" w:cs="Courier New"/>
    </w:rPr>
  </w:style>
  <w:style w:type="character" w:customStyle="1" w:styleId="WW8Num1z2">
    <w:name w:val="WW8Num1z2"/>
    <w:rsid w:val="00E1202A"/>
    <w:rPr>
      <w:rFonts w:ascii="Wingdings" w:eastAsia="Wingdings" w:hAnsi="Wingdings" w:cs="Wingdings"/>
    </w:rPr>
  </w:style>
  <w:style w:type="character" w:customStyle="1" w:styleId="WW8Num1z3">
    <w:name w:val="WW8Num1z3"/>
    <w:rsid w:val="00E1202A"/>
    <w:rPr>
      <w:rFonts w:ascii="Symbol" w:eastAsia="Symbol" w:hAnsi="Symbol" w:cs="Symbol"/>
    </w:rPr>
  </w:style>
  <w:style w:type="numbering" w:customStyle="1" w:styleId="WW8Num1">
    <w:name w:val="WW8Num1"/>
    <w:basedOn w:val="Bezseznamu"/>
    <w:rsid w:val="00E1202A"/>
    <w:pPr>
      <w:numPr>
        <w:numId w:val="1"/>
      </w:numPr>
    </w:pPr>
  </w:style>
  <w:style w:type="character" w:customStyle="1" w:styleId="Internetovodkaz">
    <w:name w:val="Internetový odkaz"/>
    <w:basedOn w:val="Standardnpsmoodstavce"/>
    <w:uiPriority w:val="99"/>
    <w:unhideWhenUsed/>
    <w:rsid w:val="002E11C8"/>
    <w:rPr>
      <w:color w:val="F49100" w:themeColor="hyperlink"/>
      <w:u w:val="single"/>
    </w:rPr>
  </w:style>
  <w:style w:type="character" w:styleId="Hypertextovodkaz">
    <w:name w:val="Hyperlink"/>
    <w:basedOn w:val="Standardnpsmoodstavce"/>
    <w:uiPriority w:val="99"/>
    <w:unhideWhenUsed/>
    <w:rsid w:val="002E11C8"/>
    <w:rPr>
      <w:color w:val="F491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yslivostkm@sezna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léčné s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D127-566D-4B7C-9215-CCE7D55C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Slámová</dc:creator>
  <cp:keywords/>
  <dc:description/>
  <cp:lastModifiedBy>Pavlína Slámová</cp:lastModifiedBy>
  <cp:revision>4</cp:revision>
  <cp:lastPrinted>2025-04-19T08:35:00Z</cp:lastPrinted>
  <dcterms:created xsi:type="dcterms:W3CDTF">2025-04-25T09:27:00Z</dcterms:created>
  <dcterms:modified xsi:type="dcterms:W3CDTF">2025-05-03T13:11:00Z</dcterms:modified>
</cp:coreProperties>
</file>